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5A0" w:rsidRPr="005309D7" w:rsidRDefault="007655A0" w:rsidP="007655A0">
      <w:pPr>
        <w:pStyle w:val="1"/>
        <w:ind w:firstLine="720"/>
        <w:jc w:val="both"/>
        <w:rPr>
          <w:rFonts w:ascii="Times New Roman" w:hAnsi="Times New Roman" w:cs="Times New Roman"/>
          <w:bCs w:val="0"/>
          <w:szCs w:val="28"/>
        </w:rPr>
      </w:pPr>
      <w:r w:rsidRPr="005309D7">
        <w:rPr>
          <w:rFonts w:ascii="Times New Roman" w:hAnsi="Times New Roman" w:cs="Times New Roman"/>
          <w:bCs w:val="0"/>
          <w:szCs w:val="28"/>
        </w:rPr>
        <w:t>Мехнат ва унга хак тулаш хисоби.</w:t>
      </w:r>
    </w:p>
    <w:p w:rsidR="007655A0" w:rsidRPr="005309D7" w:rsidRDefault="007655A0" w:rsidP="007655A0">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4</w:t>
      </w:r>
      <w:r w:rsidRPr="005309D7">
        <w:rPr>
          <w:rFonts w:ascii="Times New Roman" w:hAnsi="Times New Roman"/>
          <w:b/>
          <w:bCs/>
          <w:szCs w:val="28"/>
          <w:lang w:val="uz-Cyrl-UZ"/>
        </w:rPr>
        <w:t>.1.</w:t>
      </w:r>
      <w:r w:rsidRPr="005309D7">
        <w:rPr>
          <w:rFonts w:ascii="Times New Roman" w:hAnsi="Times New Roman"/>
          <w:b/>
          <w:bCs/>
          <w:szCs w:val="28"/>
        </w:rPr>
        <w:t>Мехнат ва унга хак тулаш хисобининг ахамияти ва вазифалари.</w:t>
      </w:r>
    </w:p>
    <w:p w:rsidR="007655A0" w:rsidRPr="005309D7" w:rsidRDefault="007655A0" w:rsidP="007655A0">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4</w:t>
      </w:r>
      <w:r w:rsidRPr="005309D7">
        <w:rPr>
          <w:rFonts w:ascii="Times New Roman" w:hAnsi="Times New Roman"/>
          <w:b/>
          <w:bCs/>
          <w:szCs w:val="28"/>
          <w:lang w:val="uz-Cyrl-UZ"/>
        </w:rPr>
        <w:t>.2.</w:t>
      </w:r>
      <w:r w:rsidRPr="005309D7">
        <w:rPr>
          <w:rFonts w:ascii="Times New Roman" w:hAnsi="Times New Roman"/>
          <w:b/>
          <w:bCs/>
          <w:szCs w:val="28"/>
        </w:rPr>
        <w:t>Корхоналарда кулланиладиган мехнат хаки шакллари ва турлари.</w:t>
      </w:r>
    </w:p>
    <w:p w:rsidR="007655A0" w:rsidRPr="005309D7" w:rsidRDefault="007655A0" w:rsidP="007655A0">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4</w:t>
      </w:r>
      <w:r w:rsidRPr="005309D7">
        <w:rPr>
          <w:rFonts w:ascii="Times New Roman" w:hAnsi="Times New Roman"/>
          <w:b/>
          <w:bCs/>
          <w:szCs w:val="28"/>
          <w:lang w:val="uz-Cyrl-UZ"/>
        </w:rPr>
        <w:t>.3.</w:t>
      </w:r>
      <w:r w:rsidRPr="005309D7">
        <w:rPr>
          <w:rFonts w:ascii="Times New Roman" w:hAnsi="Times New Roman"/>
          <w:b/>
          <w:bCs/>
          <w:szCs w:val="28"/>
        </w:rPr>
        <w:t>Мехнат хаки юзасидан хисоблаш ишларини аналитик хисоби.</w:t>
      </w:r>
    </w:p>
    <w:p w:rsidR="007655A0" w:rsidRPr="005309D7" w:rsidRDefault="007655A0" w:rsidP="007655A0">
      <w:pPr>
        <w:ind w:firstLine="720"/>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4</w:t>
      </w:r>
      <w:r w:rsidRPr="005309D7">
        <w:rPr>
          <w:rFonts w:ascii="Times New Roman" w:hAnsi="Times New Roman"/>
          <w:b/>
          <w:bCs/>
          <w:szCs w:val="28"/>
          <w:lang w:val="uz-Cyrl-UZ"/>
        </w:rPr>
        <w:t>.4.</w:t>
      </w:r>
      <w:r w:rsidRPr="005309D7">
        <w:rPr>
          <w:rFonts w:ascii="Times New Roman" w:hAnsi="Times New Roman"/>
          <w:b/>
          <w:bCs/>
          <w:szCs w:val="28"/>
        </w:rPr>
        <w:t xml:space="preserve">Мехнат хаки юзасидан хисоблашларни синтетик хисоби </w:t>
      </w:r>
    </w:p>
    <w:p w:rsidR="007655A0" w:rsidRPr="005309D7" w:rsidRDefault="007655A0" w:rsidP="007655A0">
      <w:pPr>
        <w:widowControl w:val="0"/>
        <w:tabs>
          <w:tab w:val="right" w:leader="dot" w:pos="9638"/>
        </w:tabs>
        <w:ind w:firstLine="709"/>
        <w:jc w:val="both"/>
        <w:rPr>
          <w:rFonts w:ascii="Times New Roman" w:hAnsi="Times New Roman"/>
          <w:szCs w:val="28"/>
        </w:rPr>
      </w:pPr>
      <w:r w:rsidRPr="005309D7">
        <w:rPr>
          <w:rFonts w:ascii="Times New Roman" w:hAnsi="Times New Roman"/>
          <w:szCs w:val="28"/>
        </w:rPr>
        <w:t>Хулоса.</w:t>
      </w:r>
    </w:p>
    <w:p w:rsidR="007655A0" w:rsidRPr="005309D7" w:rsidRDefault="007655A0" w:rsidP="007655A0">
      <w:pPr>
        <w:ind w:firstLine="709"/>
        <w:rPr>
          <w:rFonts w:ascii="Times New Roman" w:hAnsi="Times New Roman"/>
          <w:szCs w:val="28"/>
        </w:rPr>
      </w:pPr>
      <w:r w:rsidRPr="005309D7">
        <w:rPr>
          <w:rFonts w:ascii="Times New Roman" w:hAnsi="Times New Roman"/>
          <w:szCs w:val="28"/>
        </w:rPr>
        <w:t>Мавзу юзасидан савол ва топшириклар.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Таянч иборалари.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Адабиётлар.</w:t>
      </w:r>
    </w:p>
    <w:p w:rsidR="007655A0" w:rsidRPr="005309D7" w:rsidRDefault="007655A0" w:rsidP="007655A0">
      <w:pPr>
        <w:widowControl w:val="0"/>
        <w:tabs>
          <w:tab w:val="right" w:leader="dot" w:pos="9638"/>
        </w:tabs>
        <w:jc w:val="both"/>
        <w:rPr>
          <w:rFonts w:ascii="Times New Roman" w:hAnsi="Times New Roman"/>
          <w:b/>
          <w:bCs/>
          <w:szCs w:val="28"/>
        </w:rPr>
      </w:pPr>
    </w:p>
    <w:p w:rsidR="007655A0" w:rsidRPr="005309D7" w:rsidRDefault="007655A0" w:rsidP="007655A0">
      <w:pPr>
        <w:ind w:firstLine="709"/>
        <w:jc w:val="both"/>
        <w:rPr>
          <w:rFonts w:ascii="Times New Roman" w:hAnsi="Times New Roman"/>
          <w:b/>
          <w:bCs/>
          <w:i/>
          <w:iCs/>
          <w:szCs w:val="28"/>
        </w:rPr>
      </w:pPr>
      <w:r w:rsidRPr="005309D7">
        <w:rPr>
          <w:rFonts w:ascii="Times New Roman" w:hAnsi="Times New Roman"/>
          <w:b/>
          <w:bCs/>
          <w:i/>
          <w:iCs/>
          <w:szCs w:val="28"/>
        </w:rPr>
        <w:t>14.1. Мехнат ва унга хак тулаш хисобининг ахамияти ва вазифалари.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Бозор иктисодиётига утиш шароитида давлатнинг мехнат хакини тулаш, ходимларнинг ижтимоий жихатдан куллаб кувватлаш ва химоя килиш ва бошка сохалардаги функцияларни айникса корхоналарнинг зиммасига ута бошлайди ва улар эркин равишда мехнатга хак тулашнинг шакллари тизими ва тулов хажмларини уларнинг моддий натижаларига караб белгилайдилар, чунки бозор иктисодиёти шуни такозо этади. Бозор иктисодиёти шароитида ахолини мехнати натижаларига караб моддий рагбатлантириш асосий уринни эгаллайди. Ахолининг асосий даромади мехнат хаки, ходимлар мехнатига пул билан хак тулаш ижтимоий истеъмол функцияларидан бериладиган пул (нафака, степендия, турли ёрдам пуллари ва бошкалар), молия тизими оркали тушумлар, заёмлар ва лотерияларнинг ютуклари ва хакозоларидан иборат. Иш ва хизматларга, масалан хужалик аъзоларининг мехнатига караб ишбай мехнат хаки ва вактбай мехнат хаки тулаш жорий килинган. Бозор иктисодиётига утиш хужалик юритувчи субъектларда янги даромад манбаларини келтириб чикарди, энди корхоналар акция ёки облигацияларни чикариб диведент ва фоиз шаклида уз хиссадорларига даромад улашишлари мумкин. Албатта бу куринишда даромад олишнинг узига хос шароитлари булиб, унинг микдори хар бир иш ишчига хизматининг умумий улушига кушган хиссасига караб ва охири окибатда охирги молиявий натижага асосан тулдирилади. Бозор иктисодиётида мехнат хаки, пенсия, стипендия ва турли нафакаларни индексация килиш ута мухимдир. Бу борада мамлакатимизда ижобий тадбирлар олиб бормокда.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Мехнат хакининг ошиши корхоналарда ходимлар куламини купайтириш, харидорлар талабига жавоб бера оладиган, жахон бозорида ракобатлаша оладиган махсулотлар ишлаб чикариш, уларда мулк бутлигини </w:t>
      </w:r>
      <w:r w:rsidRPr="005309D7">
        <w:rPr>
          <w:rFonts w:ascii="Times New Roman" w:hAnsi="Times New Roman"/>
          <w:szCs w:val="28"/>
        </w:rPr>
        <w:lastRenderedPageBreak/>
        <w:t xml:space="preserve">пухтарок саклаш, хисоб курсаткичларини тугри олиб боришни хар томонлама таъминлаш имкониятини беради. Бизга маълумки, бозор иктисодиётига утишнинг биринчи боскичида кичик хусусийлаштириш амалга оширилади, унда савдо ва маиший корхоналар хусусийлашди, давлат монополияси бутунлай тугатилди.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Корхоналари ракобат мухитида уз фаолиятини олиб бормокда. Бу эса уз - узидан корхоналардаги асосий курсаткичларини ижобий томонга буришга турткидир. Энди улар ходимларни жалб килишда хам узаро ракобатлашадилар. Бундай ракобатда галаба килиш учун эса улар уз ходимларига уларнинг ишига муносиб мехнат хаки белгилашлари керак булади. Мехнат хакини ошириш учун эса улар молиявий натижаларнинг ижобийлигига эришишлари зарур. Бугунги кундаги хужалик хисоби тамойили асосида фаолият юритилмокдаки, бу эса ишлаб чикариш харажатларини купайтирмаслик ва шу жумладан мехнат хаки микдорини оширмасликни талаб этади. Хужалик юритувчи субъектларда ишлаб чикариш харажатларини мухим кисмини мехнатга хак тулаш буйича килинадиган харажатлар ташкил килади. Бу эса бухгалтерия хисобида мехнат хаки хисоблашни тугри назорат килиш мехнат унумдорлигини ошириш имкониятларини белгиланишини талаб килади.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Ижтимоий баркарорликка эришишга энг мухим омилларидан бири мехнат унимдорлигини оширишдир. Хозирги вактда халкимиз олдида турган мамлакат иктисодиёти ва ижтимоий сиёсий турмушини баркарорлаштириш тадбирлари, якин вакт ичида истеъмол бозоридаги такчиликни бартараф килиш борасидаги вазифаларни бажариш учун биринчи навбатда мехнат унумдорлигини устириш талаб этилади. Кейинги пайтларда тариф тизими ва мехнатини мувофиклаштириш, корхона жамоасига бериладиган мукофотларни уларнинг мехнат хиссаларига караб белгилаш борасида мухум тадбирлар амалга оширилмокда. Ходимларнинг мехнатига хак тулаш шакллари, тартиби ва микдори хамда даромадларининг бошка турлари корхона томонидан мустакил равишда белгиланади. Бунда корхоналар мехнатга хак тулашни ходимларининг касби малакаси ва улар томонидан бажарилаётган ишларини мураккаблиги ва шароитига караб табакалаш учун давлат тариф ставкалари буйича мехнат хаки, маошларидан (оклад) фойдаланишлари мумкин. 1991 йилдан бошлаб корхоналар ва ташкилотларга мехнат хаки фонди ва моддий рагбатлантириш фонди (мехнатга хак тулаш) фондларининг микдорини белгилайдиган нормативлар юкоридан тасдикланмайдиган булди. Мехнатга хак тулаш, харажатларининг меъёрлаштирилган микдори корхонанинг узи томонидан фойдадан солик солинмайдиган фойдани хисоблаб чикиш учун топширилади.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 xml:space="preserve"> Корхона ходимларининг шахсий даромадини, яъни мехнатга хак тулаш маблаглари мехнат таннархига киритиладиган туловлар, хамда корхона ихтиёрида колдириладиган фойда хисобидан бериладиган туловлардан иборат. Махсулот таннархига киритиладиган туловлар таркибига ишбай мехнат хаки, тариф ставкаси, лавозимлик маошлари (окладлар), рагбатлантириш ва товон (компенсация) туловлари, ишчи ва хизматчиларни савдо фаолиятидаги солик курсаткичлари учун белгиланган мукаммалаш тартибларига караб хисобланган мехнат хаки хамда амалдаги конунларда кузда тутилган хакларни тартибга солиш максадида солик белгиланган. Бунда истеъмол учун йуналтириладиган маблаглар деб корхонадаги барча ходимларнинг мехнат хаки харажатлари, пул туловлари шу жумладан, 1 йилдаги иш якунлари буйича мукофотлар, моддий ёрдам, медицина ва ижтимоий имтиёзларни белгилашга тайёр суммалар ва белгилашдаги якка тартибдаги хусусиятларга эга булган бошка туловлар (муаллифлик хукукига доир туловлар) хамда ихтиролар, рационализаторлик таклифлар учун туловлардан ташкари мехнат жамоасининг акциялари ва корхона мулкига мехнат жамосининг аъзоси кушилган маблаглари буйича туланадиган даромадлар девидентлар, фоизларга айланади. Соликка тортиш обеъкти сифатида ва истеъмол учун йуналтириладиган маблагларнинг солик солинмайдиган микдоридан ортикча суммаси кабул килинган. Истеъмол учун йуналтирилган маблагларнинг солинмайдиган микдори хисобот йилининг жорий давридаги хужалик хисоби даромадини шу маблагларнинг утган йилга тегишли давридаги хужалик хисоби даромадидаги салмогига купайтириш йули билан топилади. Шундай йул билан топилган инсон коэффицент билан тузилиб (корректировкалар) хужалик хисобидаги даромаднинг усишининг истеъмол учун йуналтирилган маблагларнинг усишига караганда тезлаштирилишини таъминлайди. Истеъмол учун йуналтирилган маблагларни тартибга солиш учун кабул килинадиган корхона хужалигидаги даромади сотилган махсулот таннархи таркибидаги мехнатга хак тулаш харажатлари билан корхона ихтириёдаги коладиган фоиз суммалари сифатида хисоблаб чикилади. Хозирги вактда мехнат хакини ташкил килиш кайта куришнинг мухим хусусиятлари куйидагилардан иборат: </w:t>
      </w:r>
    </w:p>
    <w:p w:rsidR="007655A0" w:rsidRPr="005309D7" w:rsidRDefault="007655A0" w:rsidP="007655A0">
      <w:pPr>
        <w:numPr>
          <w:ilvl w:val="0"/>
          <w:numId w:val="3"/>
        </w:numPr>
        <w:autoSpaceDE w:val="0"/>
        <w:autoSpaceDN w:val="0"/>
        <w:adjustRightInd w:val="0"/>
        <w:jc w:val="both"/>
        <w:rPr>
          <w:rFonts w:ascii="Times New Roman" w:hAnsi="Times New Roman"/>
          <w:szCs w:val="28"/>
        </w:rPr>
      </w:pPr>
      <w:r w:rsidRPr="005309D7">
        <w:rPr>
          <w:rFonts w:ascii="Times New Roman" w:hAnsi="Times New Roman"/>
          <w:szCs w:val="28"/>
        </w:rPr>
        <w:t>Ходимларнинг жуда кенг доирасига тегишлилиги;</w:t>
      </w:r>
    </w:p>
    <w:p w:rsidR="007655A0" w:rsidRPr="005309D7" w:rsidRDefault="007655A0" w:rsidP="007655A0">
      <w:pPr>
        <w:numPr>
          <w:ilvl w:val="0"/>
          <w:numId w:val="3"/>
        </w:numPr>
        <w:autoSpaceDE w:val="0"/>
        <w:autoSpaceDN w:val="0"/>
        <w:adjustRightInd w:val="0"/>
        <w:jc w:val="both"/>
        <w:rPr>
          <w:rFonts w:ascii="Times New Roman" w:hAnsi="Times New Roman"/>
          <w:szCs w:val="28"/>
        </w:rPr>
      </w:pPr>
      <w:r w:rsidRPr="005309D7">
        <w:rPr>
          <w:rFonts w:ascii="Times New Roman" w:hAnsi="Times New Roman"/>
          <w:szCs w:val="28"/>
        </w:rPr>
        <w:t>Биринчи марта мехнат хакиниг ташкил килинишининг барча кисмларини, яъни тариф тартиби, хак тулаш шакллари ва мукофотлар тартиби, мехнати, мувофиклаштириш кушимча хак тулаш механизми мехнатга хак тулаш фойдалари (мехнат хаки фонди, моддий рагбатлантириш фонди, махсус хак тулаш фондлари) ни хосил килиш ва фойдаланиш каби элементлар комплексини уз ичига олади.</w:t>
      </w:r>
    </w:p>
    <w:p w:rsidR="007655A0" w:rsidRPr="005309D7" w:rsidRDefault="007655A0" w:rsidP="007655A0">
      <w:pPr>
        <w:numPr>
          <w:ilvl w:val="0"/>
          <w:numId w:val="3"/>
        </w:numPr>
        <w:autoSpaceDE w:val="0"/>
        <w:autoSpaceDN w:val="0"/>
        <w:adjustRightInd w:val="0"/>
        <w:jc w:val="both"/>
        <w:rPr>
          <w:rFonts w:ascii="Times New Roman" w:hAnsi="Times New Roman"/>
          <w:szCs w:val="28"/>
        </w:rPr>
      </w:pPr>
      <w:r w:rsidRPr="005309D7">
        <w:rPr>
          <w:rFonts w:ascii="Times New Roman" w:hAnsi="Times New Roman"/>
          <w:szCs w:val="28"/>
        </w:rPr>
        <w:lastRenderedPageBreak/>
        <w:t>Мехнат жамоасининг роли айникса, оширилади мехнатнинг умумий натижасига хар бир хизматчи хиссасини бахолаш, хамда унга хак тулаш ва мукофотлаш микдорини аниклаш билан боглик, булган масалаларни очишдаги купчилик тусиклар бартараф килинади.</w:t>
      </w:r>
    </w:p>
    <w:p w:rsidR="007655A0" w:rsidRPr="005309D7" w:rsidRDefault="007655A0" w:rsidP="007655A0">
      <w:pPr>
        <w:numPr>
          <w:ilvl w:val="0"/>
          <w:numId w:val="3"/>
        </w:numPr>
        <w:autoSpaceDE w:val="0"/>
        <w:autoSpaceDN w:val="0"/>
        <w:adjustRightInd w:val="0"/>
        <w:jc w:val="both"/>
        <w:rPr>
          <w:rFonts w:ascii="Times New Roman" w:hAnsi="Times New Roman"/>
          <w:szCs w:val="28"/>
        </w:rPr>
      </w:pPr>
      <w:r w:rsidRPr="005309D7">
        <w:rPr>
          <w:rFonts w:ascii="Times New Roman" w:hAnsi="Times New Roman"/>
          <w:szCs w:val="28"/>
        </w:rPr>
        <w:t xml:space="preserve">Ставкалар ва окладларнинг усиши асосан мхнат жамоаси томонидан ишлаб топилган маблаглар яратишни яхшилаш хисобига амалга оширилади. Мехнат ва мехнат хакига тегишли режа топширикларини хисобга олиш ва назорат килишда бухгалтерия хисоби мухим роль уйнайди, чунки уни ёрдамида корхонанинг барча бугинларида мехнат курсаткичлари бажарилиши ва унинг узгариши хакида иктисодиётга асосланган ахборотлар яратилади. Мехнат ресурсларидан тугри ва унумли фойдаланиш ва мехнат унумдорлигини тобора устириш максадида хар бир корхона ва унинг айрим участкаларида ходимларнинг сони иш вактидан фойдаланиш махсулот ишлаб чикариш ва сотиш сарфланган мехнатга хак тулашнинг жорий хисоби ташкил этилади.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Корхонанинг ишлаб чикариш хужалик фаолияти жонли менатни истеъмол килиш билан бирга юз беради, унинг микдори ишлаган киши-соатлар билан улчанади. Мехнат жараёнида хар бир ходимнинг бажарган иши, тайёрлаган махсулоти, истеъмолчига курсатган хизматлари учун сарфлаган мехнатига хак тулаш микдорини асослаш хамда аниклашни талаб киладиган узаро муносабатлар вужудга келади. Шу муносабат билан корхонанинг бухгалтерия хисоби олдида мехнат меъёри ва унга хак тулашни хисобга олиш, назорат килиш вазифалари хам белгиланадики, бу эса, </w:t>
      </w:r>
    </w:p>
    <w:p w:rsidR="007655A0" w:rsidRPr="005309D7" w:rsidRDefault="007655A0" w:rsidP="007655A0">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ишбай ишловчилар ва бошкка ходимларнинг иш сифатини тугри ва уз вактида хужжатлар билан расмийлаштиришни, шунингдек иш хакини хисоблаш ва уни белгиланган муддатларда туланишни;</w:t>
      </w:r>
    </w:p>
    <w:p w:rsidR="007655A0" w:rsidRPr="005309D7" w:rsidRDefault="007655A0" w:rsidP="007655A0">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хиосбланган мехнат хаки суммаларини ва ижтимоий сугуртага ажратмаларини ишлаб чикариш хараждатларига кикритиш учун харажатларнинг йуналишлар буйича аник таксимлашни;</w:t>
      </w:r>
    </w:p>
    <w:p w:rsidR="007655A0" w:rsidRPr="005309D7" w:rsidRDefault="007655A0" w:rsidP="007655A0">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мехнат хакидан бюджет фойдасига мажбурий туловларнигнг, шунингдек корхонага етказилган моддий зарарни айрим ташкилотлар ва жисмоний шахслар фойдасига тугри хамда уз вактида ушлаб колиш ва уларни утказишни;</w:t>
      </w:r>
    </w:p>
    <w:p w:rsidR="007655A0" w:rsidRPr="005309D7" w:rsidRDefault="007655A0" w:rsidP="007655A0">
      <w:pPr>
        <w:numPr>
          <w:ilvl w:val="0"/>
          <w:numId w:val="1"/>
        </w:numPr>
        <w:autoSpaceDE w:val="0"/>
        <w:autoSpaceDN w:val="0"/>
        <w:adjustRightInd w:val="0"/>
        <w:ind w:left="643" w:hanging="283"/>
        <w:jc w:val="both"/>
        <w:rPr>
          <w:rFonts w:ascii="Times New Roman" w:hAnsi="Times New Roman"/>
          <w:szCs w:val="28"/>
        </w:rPr>
      </w:pPr>
      <w:r w:rsidRPr="005309D7">
        <w:rPr>
          <w:rFonts w:ascii="Times New Roman" w:hAnsi="Times New Roman"/>
          <w:szCs w:val="28"/>
        </w:rPr>
        <w:t>ходимлар сонини ва иш вактидан фойдаланишни назорат килишни таъминлаш керак.</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Корхонада ходимлар авввало икки гурухга ажратилади: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1.Асосий фаолиятда банд булган ходимлар (саноат ишлаб чикариш ходимлари);</w:t>
      </w:r>
    </w:p>
    <w:p w:rsidR="007655A0" w:rsidRPr="005309D7" w:rsidRDefault="007655A0" w:rsidP="007655A0">
      <w:pPr>
        <w:numPr>
          <w:ilvl w:val="0"/>
          <w:numId w:val="4"/>
        </w:numPr>
        <w:autoSpaceDE w:val="0"/>
        <w:autoSpaceDN w:val="0"/>
        <w:adjustRightInd w:val="0"/>
        <w:ind w:left="992" w:hanging="283"/>
        <w:jc w:val="both"/>
        <w:rPr>
          <w:rFonts w:ascii="Times New Roman" w:hAnsi="Times New Roman"/>
          <w:szCs w:val="28"/>
        </w:rPr>
      </w:pPr>
      <w:r w:rsidRPr="005309D7">
        <w:rPr>
          <w:rFonts w:ascii="Times New Roman" w:hAnsi="Times New Roman"/>
          <w:szCs w:val="28"/>
        </w:rPr>
        <w:t>Асосий булмаган фаолиятда банд булган ходимлар .</w:t>
      </w:r>
    </w:p>
    <w:p w:rsidR="007655A0" w:rsidRPr="005309D7" w:rsidRDefault="007655A0" w:rsidP="007655A0">
      <w:pPr>
        <w:ind w:firstLine="645"/>
        <w:jc w:val="both"/>
        <w:rPr>
          <w:rFonts w:ascii="Times New Roman" w:hAnsi="Times New Roman"/>
          <w:szCs w:val="28"/>
        </w:rPr>
      </w:pPr>
      <w:r w:rsidRPr="005309D7">
        <w:rPr>
          <w:rFonts w:ascii="Times New Roman" w:hAnsi="Times New Roman"/>
          <w:szCs w:val="28"/>
        </w:rPr>
        <w:lastRenderedPageBreak/>
        <w:t>Асосий ходимлар жумласига асосий ва Ёрдам цехларнинг, Ёрдам ишлаб чикаришларнинг, завод лабораториялари ва булимларининг, тозалаш иншоатларининг, алока узелларининг, ахборот-хисоблаш марказларининг, барча турдаги куриклашнинг, завод бошкармаларининг ходимлари киради.</w:t>
      </w:r>
    </w:p>
    <w:p w:rsidR="007655A0" w:rsidRPr="005309D7" w:rsidRDefault="007655A0" w:rsidP="007655A0">
      <w:pPr>
        <w:ind w:firstLine="645"/>
        <w:jc w:val="both"/>
        <w:rPr>
          <w:rFonts w:ascii="Times New Roman" w:hAnsi="Times New Roman"/>
          <w:szCs w:val="28"/>
        </w:rPr>
      </w:pPr>
      <w:r w:rsidRPr="005309D7">
        <w:rPr>
          <w:rFonts w:ascii="Times New Roman" w:hAnsi="Times New Roman"/>
          <w:szCs w:val="28"/>
        </w:rPr>
        <w:t>Асосий булмаган фаолият билан банд булган ходимларнинг уй-жой ва коммунал хужалигига хизмат курсатиш, савдодаги, Ёрдам кишлок хужалиги корхоналари, тиббий муассалари хамда мактабгача тарбия муассалари, маданий муассаларида банд булган ходимлар ташкил этади.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Мехнаткашларнинг мехнат унумдорлигини ошириш ва корхона ишини яхшилашга булган моддий кизикишларини янада ошириш максадида уларга туланадиган мехнат хакида корхоналар ишининг умумий якунини яхшилаш учун туланадиган кисмни (хиссасини) оширишга кенг йул очиб берилмокда. Шунинг учун корхонадаги бухгалтерия хисобини энг мухим вазифаларидан бири мехнат улчови ва унга хак тулаш устидан назорат килиб туришдир. Корхоналарда мехнат хаки ва мехнат хаки юзасидан хисоблашишлар хисобини юритишни вазифалари куйидагилардан иборат:</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1.</w:t>
      </w:r>
      <w:r w:rsidRPr="005309D7">
        <w:rPr>
          <w:rFonts w:ascii="Times New Roman" w:hAnsi="Times New Roman"/>
          <w:szCs w:val="28"/>
        </w:rPr>
        <w:tab/>
        <w:t>Корхонанинг узи томонидан тасдикланган режада белгиланган иш ва хизматчиларнинг сонига риоя килиниши, мехнат унимдорлигини ошириш буйича режаларининг бажарилиши буйича мехнат интизоми иш вактида тулик фойдаланиши устидан назорат килиб туриш;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2.</w:t>
      </w:r>
      <w:r w:rsidRPr="005309D7">
        <w:rPr>
          <w:rFonts w:ascii="Times New Roman" w:hAnsi="Times New Roman"/>
          <w:szCs w:val="28"/>
        </w:rPr>
        <w:tab/>
        <w:t>Хар бир ишчи – хизматчига туланадиган мехнат хакини уз вактида хисоблаш, уни махсулот таннархига тугри таксимлаш;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3.</w:t>
      </w:r>
      <w:r w:rsidRPr="005309D7">
        <w:rPr>
          <w:rFonts w:ascii="Times New Roman" w:hAnsi="Times New Roman"/>
          <w:szCs w:val="28"/>
        </w:rPr>
        <w:tab/>
        <w:t>Корхонага ажратишган иш хаки фондидан тугри фойдаланиш ва бунда ортикча харажатларга йул куймаслик;</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4.</w:t>
      </w:r>
      <w:r w:rsidRPr="005309D7">
        <w:rPr>
          <w:rFonts w:ascii="Times New Roman" w:hAnsi="Times New Roman"/>
          <w:szCs w:val="28"/>
        </w:rPr>
        <w:tab/>
        <w:t>Ишчиларга махсус максадларга мулжалланган вазифалар хисобидан бериладиган мукофотларни тугри ва уз вактида тулаш;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5.</w:t>
      </w:r>
      <w:r w:rsidRPr="005309D7">
        <w:rPr>
          <w:rFonts w:ascii="Times New Roman" w:hAnsi="Times New Roman"/>
          <w:szCs w:val="28"/>
        </w:rPr>
        <w:tab/>
        <w:t>Ижтимоий сугурта ажратмалари ва ишчилардан ушлаб колинадиган суммаларни тугри аниклаш;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6.</w:t>
      </w:r>
      <w:r w:rsidRPr="005309D7">
        <w:rPr>
          <w:rFonts w:ascii="Times New Roman" w:hAnsi="Times New Roman"/>
          <w:szCs w:val="28"/>
        </w:rPr>
        <w:tab/>
        <w:t>Мехнат унумдорлигини ошириш учун ички ва ташки омилларни ва имкониятларни аниклаш;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7.</w:t>
      </w:r>
      <w:r w:rsidRPr="005309D7">
        <w:rPr>
          <w:rFonts w:ascii="Times New Roman" w:hAnsi="Times New Roman"/>
          <w:szCs w:val="28"/>
        </w:rPr>
        <w:tab/>
        <w:t>Мехнат хаки ва унинг юзасидан хисоблашишлар билан боглик жараёнларни уз вактида ва тугри расмийлаштириш;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8.</w:t>
      </w:r>
      <w:r w:rsidRPr="005309D7">
        <w:rPr>
          <w:rFonts w:ascii="Times New Roman" w:hAnsi="Times New Roman"/>
          <w:szCs w:val="28"/>
        </w:rPr>
        <w:tab/>
        <w:t>Мехнат ва унинг юзасидан хисоблашишлар билан боглик дастлабки хужжатларни уз вактида ва тугри кайта ишлаш, хамда хисоб регистрларида тугри бухгалтерия проводкалари оркали уз вактида акс эттириб бориш;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9.</w:t>
      </w:r>
      <w:r w:rsidRPr="005309D7">
        <w:rPr>
          <w:rFonts w:ascii="Times New Roman" w:hAnsi="Times New Roman"/>
          <w:szCs w:val="28"/>
        </w:rPr>
        <w:tab/>
        <w:t>Мехнат хаки ва мехнат хаки юзасидан хисоблашишларни уз вактида ва тугри амалга ошириш;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10.</w:t>
      </w:r>
      <w:r w:rsidRPr="005309D7">
        <w:rPr>
          <w:rFonts w:ascii="Times New Roman" w:hAnsi="Times New Roman"/>
          <w:szCs w:val="28"/>
        </w:rPr>
        <w:tab/>
        <w:t>Ходимлар билан бошка жараёнлар юзасидан хисоблашишларни уз вактида ва тугри амалга ошириш ва уни назорат этиш.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11.</w:t>
      </w:r>
      <w:r w:rsidRPr="005309D7">
        <w:rPr>
          <w:rFonts w:ascii="Times New Roman" w:hAnsi="Times New Roman"/>
          <w:szCs w:val="28"/>
        </w:rPr>
        <w:tab/>
        <w:t>Мехнат хаки фонди юзасидан ижтимои сугуртага туловларни тугри ва уз вактида хисобланиши ва утказилишини назорат этиш.</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Юкорида келтириб утилган мехнат хаки ва унга хак тулаш юзасидан хисоблашишлар хисобининг олидга куйилган вазифаларга риоя этиш натижасида ишлаб чикилган махсулот таннархини уз вактида ва тугри аниклаш ва шу билан бирга корхона молиявий натижаси курсаткичларини тугри хисоблашни таъминлаш имконияти яратилади. Мана шулар корхоналарда мехнатга хак тулаш хисоби ва мохиятининг асосий вазифаси хисобланади.</w:t>
      </w:r>
    </w:p>
    <w:p w:rsidR="007655A0" w:rsidRPr="005309D7" w:rsidRDefault="007655A0" w:rsidP="007655A0">
      <w:pPr>
        <w:ind w:firstLine="709"/>
        <w:jc w:val="both"/>
        <w:rPr>
          <w:rFonts w:ascii="Times New Roman" w:hAnsi="Times New Roman"/>
          <w:szCs w:val="28"/>
        </w:rPr>
      </w:pPr>
    </w:p>
    <w:p w:rsidR="007655A0" w:rsidRPr="005309D7" w:rsidRDefault="007655A0" w:rsidP="007655A0">
      <w:pPr>
        <w:ind w:firstLine="709"/>
        <w:jc w:val="both"/>
        <w:rPr>
          <w:rFonts w:ascii="Times New Roman" w:hAnsi="Times New Roman"/>
          <w:szCs w:val="28"/>
        </w:rPr>
      </w:pPr>
    </w:p>
    <w:p w:rsidR="007655A0" w:rsidRPr="005309D7" w:rsidRDefault="007655A0" w:rsidP="007655A0">
      <w:pPr>
        <w:ind w:firstLine="567"/>
        <w:jc w:val="both"/>
        <w:rPr>
          <w:rFonts w:ascii="Times New Roman" w:hAnsi="Times New Roman"/>
          <w:b/>
          <w:bCs/>
          <w:i/>
          <w:iCs/>
          <w:szCs w:val="28"/>
        </w:rPr>
      </w:pPr>
      <w:r w:rsidRPr="005309D7">
        <w:rPr>
          <w:rFonts w:ascii="Times New Roman" w:hAnsi="Times New Roman"/>
          <w:b/>
          <w:bCs/>
          <w:i/>
          <w:iCs/>
          <w:szCs w:val="28"/>
        </w:rPr>
        <w:t>14.2.Корхоналарда кулланиладиган мехнат хаки шакллари ва турлари.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Бугунги бозор иктисодиёти шароитида хужалик юритувчи субъектларда бош вазифа кишиларнинг фаровонлигини янада юксалтириш хисобланади. Мехнат ва мехнат хаки хисобида хисоб ишларининг аник ва тезкор маълумотлар талаб килувчи энг мухим сохалардан биридир. Мехнатга хак тулаш жараёнида, ишнинг сифатини, ишчилар томонидан белгиланган меъёрларнинг бажарилишини назарда тутиш ва мехнат хакини хисоблашнинг аник ва пухта таркибини урнатиш зарур.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 Корхоналарда мехнат хаки 3 та узаро богланишдадир:</w:t>
      </w:r>
    </w:p>
    <w:p w:rsidR="007655A0" w:rsidRPr="005309D7" w:rsidRDefault="007655A0" w:rsidP="007655A0">
      <w:pPr>
        <w:numPr>
          <w:ilvl w:val="0"/>
          <w:numId w:val="2"/>
        </w:numPr>
        <w:tabs>
          <w:tab w:val="left" w:pos="720"/>
        </w:tabs>
        <w:autoSpaceDE w:val="0"/>
        <w:autoSpaceDN w:val="0"/>
        <w:adjustRightInd w:val="0"/>
        <w:ind w:left="1287" w:hanging="720"/>
        <w:jc w:val="both"/>
        <w:rPr>
          <w:rFonts w:ascii="Times New Roman" w:hAnsi="Times New Roman"/>
          <w:szCs w:val="28"/>
        </w:rPr>
      </w:pPr>
      <w:r w:rsidRPr="005309D7">
        <w:rPr>
          <w:rFonts w:ascii="Times New Roman" w:hAnsi="Times New Roman"/>
          <w:szCs w:val="28"/>
        </w:rPr>
        <w:t xml:space="preserve">тариф тизими; </w:t>
      </w:r>
    </w:p>
    <w:p w:rsidR="007655A0" w:rsidRPr="005309D7" w:rsidRDefault="007655A0" w:rsidP="007655A0">
      <w:pPr>
        <w:numPr>
          <w:ilvl w:val="0"/>
          <w:numId w:val="2"/>
        </w:numPr>
        <w:tabs>
          <w:tab w:val="left" w:pos="720"/>
        </w:tabs>
        <w:autoSpaceDE w:val="0"/>
        <w:autoSpaceDN w:val="0"/>
        <w:adjustRightInd w:val="0"/>
        <w:ind w:left="1287" w:hanging="720"/>
        <w:jc w:val="both"/>
        <w:rPr>
          <w:rFonts w:ascii="Times New Roman" w:hAnsi="Times New Roman"/>
          <w:szCs w:val="28"/>
        </w:rPr>
      </w:pPr>
      <w:r w:rsidRPr="005309D7">
        <w:rPr>
          <w:rFonts w:ascii="Times New Roman" w:hAnsi="Times New Roman"/>
          <w:szCs w:val="28"/>
        </w:rPr>
        <w:t>мехнатни меъёрлаштириш;</w:t>
      </w:r>
    </w:p>
    <w:p w:rsidR="007655A0" w:rsidRPr="005309D7" w:rsidRDefault="007655A0" w:rsidP="007655A0">
      <w:pPr>
        <w:numPr>
          <w:ilvl w:val="0"/>
          <w:numId w:val="2"/>
        </w:numPr>
        <w:tabs>
          <w:tab w:val="left" w:pos="720"/>
        </w:tabs>
        <w:autoSpaceDE w:val="0"/>
        <w:autoSpaceDN w:val="0"/>
        <w:adjustRightInd w:val="0"/>
        <w:ind w:left="1287" w:hanging="720"/>
        <w:jc w:val="both"/>
        <w:rPr>
          <w:rFonts w:ascii="Times New Roman" w:hAnsi="Times New Roman"/>
          <w:szCs w:val="28"/>
        </w:rPr>
      </w:pPr>
      <w:r w:rsidRPr="005309D7">
        <w:rPr>
          <w:rFonts w:ascii="Times New Roman" w:hAnsi="Times New Roman"/>
          <w:szCs w:val="28"/>
        </w:rPr>
        <w:t>мехнат хаки шакллари билан аникланади.</w:t>
      </w:r>
    </w:p>
    <w:p w:rsidR="007655A0" w:rsidRPr="005309D7" w:rsidRDefault="007655A0" w:rsidP="007655A0">
      <w:pPr>
        <w:numPr>
          <w:ilvl w:val="12"/>
          <w:numId w:val="0"/>
        </w:numPr>
        <w:ind w:firstLine="567"/>
        <w:jc w:val="both"/>
        <w:rPr>
          <w:rFonts w:ascii="Times New Roman" w:hAnsi="Times New Roman"/>
          <w:szCs w:val="28"/>
        </w:rPr>
      </w:pPr>
      <w:r w:rsidRPr="005309D7">
        <w:rPr>
          <w:rFonts w:ascii="Times New Roman" w:hAnsi="Times New Roman"/>
          <w:szCs w:val="28"/>
        </w:rPr>
        <w:t>Ишни сифатли бахолашда тариф тизими кул келади. Мехнатни меъёрлаштириш оркали эса, сарфланган мехнат хажми аникланади, мехнат хакини хисоблаш тартиби эса мехнат хакини тулаш шакллари оркали шаклланади. Ишчи, ходимларнинг иш хакини тулашда асос булиб тариф сеткаси хисобланади ва у уз урнида мехнат килиш шароитларида, ишчи ходимларнинг малакаларига мехнат хакининг шакли ва муайян соханинг халк хужалигидаги урнига боглик булади. Тариф тизимига куйидагилар киради:</w:t>
      </w:r>
    </w:p>
    <w:p w:rsidR="007655A0" w:rsidRPr="005309D7" w:rsidRDefault="007655A0" w:rsidP="007655A0">
      <w:pPr>
        <w:numPr>
          <w:ilvl w:val="0"/>
          <w:numId w:val="2"/>
        </w:numPr>
        <w:tabs>
          <w:tab w:val="left" w:pos="720"/>
        </w:tabs>
        <w:autoSpaceDE w:val="0"/>
        <w:autoSpaceDN w:val="0"/>
        <w:adjustRightInd w:val="0"/>
        <w:ind w:firstLine="567"/>
        <w:jc w:val="both"/>
        <w:rPr>
          <w:rFonts w:ascii="Times New Roman" w:hAnsi="Times New Roman"/>
          <w:szCs w:val="28"/>
        </w:rPr>
      </w:pPr>
      <w:r w:rsidRPr="005309D7">
        <w:rPr>
          <w:rFonts w:ascii="Times New Roman" w:hAnsi="Times New Roman"/>
          <w:szCs w:val="28"/>
        </w:rPr>
        <w:t>тариф ставкаси</w:t>
      </w:r>
    </w:p>
    <w:p w:rsidR="007655A0" w:rsidRPr="005309D7" w:rsidRDefault="007655A0" w:rsidP="007655A0">
      <w:pPr>
        <w:numPr>
          <w:ilvl w:val="0"/>
          <w:numId w:val="2"/>
        </w:numPr>
        <w:tabs>
          <w:tab w:val="left" w:pos="720"/>
        </w:tabs>
        <w:autoSpaceDE w:val="0"/>
        <w:autoSpaceDN w:val="0"/>
        <w:adjustRightInd w:val="0"/>
        <w:ind w:firstLine="567"/>
        <w:jc w:val="both"/>
        <w:rPr>
          <w:rFonts w:ascii="Times New Roman" w:hAnsi="Times New Roman"/>
          <w:szCs w:val="28"/>
        </w:rPr>
      </w:pPr>
      <w:r w:rsidRPr="005309D7">
        <w:rPr>
          <w:rFonts w:ascii="Times New Roman" w:hAnsi="Times New Roman"/>
          <w:szCs w:val="28"/>
        </w:rPr>
        <w:t>ишчининг разрядига мувофик маълум вакт бирлиги (соат, кун) учун туланадиган хак микдорини аниклайди. Одатда тариф ставкаси 1 - разряд учун белгиланади, колган разрядлар учун эса 1 - разряд тариф ставкасини колган разрядлар тариф коффицентига купайтириш оркали топилади.</w:t>
      </w:r>
    </w:p>
    <w:p w:rsidR="007655A0" w:rsidRPr="005309D7" w:rsidRDefault="007655A0" w:rsidP="007655A0">
      <w:pPr>
        <w:numPr>
          <w:ilvl w:val="0"/>
          <w:numId w:val="2"/>
        </w:numPr>
        <w:tabs>
          <w:tab w:val="left" w:pos="720"/>
        </w:tabs>
        <w:autoSpaceDE w:val="0"/>
        <w:autoSpaceDN w:val="0"/>
        <w:adjustRightInd w:val="0"/>
        <w:ind w:firstLine="567"/>
        <w:jc w:val="both"/>
        <w:rPr>
          <w:rFonts w:ascii="Times New Roman" w:hAnsi="Times New Roman"/>
          <w:szCs w:val="28"/>
        </w:rPr>
      </w:pPr>
      <w:r w:rsidRPr="005309D7">
        <w:rPr>
          <w:rFonts w:ascii="Times New Roman" w:hAnsi="Times New Roman"/>
          <w:szCs w:val="28"/>
        </w:rPr>
        <w:lastRenderedPageBreak/>
        <w:t>Тариф сеткаси – бу разрядлар ва уларга тегишли булган тариф коффицентлари курсатиладиган хужжатидир. Хамма корхоналарда 1 - разряднинг тариф коффиценти бирига тенг булиб разряд ортган сари тариф коффицентлари хам ошиб боради.</w:t>
      </w:r>
    </w:p>
    <w:p w:rsidR="007655A0" w:rsidRPr="005309D7" w:rsidRDefault="007655A0" w:rsidP="007655A0">
      <w:pPr>
        <w:numPr>
          <w:ilvl w:val="0"/>
          <w:numId w:val="2"/>
        </w:numPr>
        <w:tabs>
          <w:tab w:val="left" w:pos="720"/>
        </w:tabs>
        <w:autoSpaceDE w:val="0"/>
        <w:autoSpaceDN w:val="0"/>
        <w:adjustRightInd w:val="0"/>
        <w:ind w:firstLine="567"/>
        <w:jc w:val="both"/>
        <w:rPr>
          <w:rFonts w:ascii="Times New Roman" w:hAnsi="Times New Roman"/>
          <w:szCs w:val="28"/>
        </w:rPr>
      </w:pPr>
      <w:r w:rsidRPr="005309D7">
        <w:rPr>
          <w:rFonts w:ascii="Times New Roman" w:hAnsi="Times New Roman"/>
          <w:szCs w:val="28"/>
        </w:rPr>
        <w:t>Малака – тариф маълумотномаси - у асосида тариф ставкасига асосан ишчининг ва ишнинг разряди аникланади. Оддий ишнинг хаки 1 - разрядли ишчининг тариф ставкаси асосида туланади. Мехнат малакасига ёки урнатилган тариф разрядига ва урнатилган тариф коффицентига боглик холда бошка разрядларнинг тариф разрядлари юкорида таъкидланган разряддан юкори булади. Тариф разряди хар бир ишнинг тури караб урнатилади, шунинг учун тариф ставкаси колган ишга караб умумий тарзда ишлатилади.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Узбекистон республикасининг мехнат кодексида мехнат хакининг шакли ва тизимларида, мукофотлар, кушимча туловлар, рагбатлантириш туловлари жамоа шартномаларида махаллий актларда урнатилади ва келишиб олинади. Улар иш берувчи томонидан кулланилади. Шунингек улар касаба кумитаси билан келишилган булиши шарт. Касб ишчи ходимларининг малакаси бажарадиган иш ва шароитларининг кийинликларига караб, давлат ставкалари ва окладлари мехнат хаки диференциация килиш учун база сифатида кулланиши мумкин. Узбекистон республикаси Вазирлар Махкамасининг 1996 йил 23 – мартдаги № 103 ракамли карорига мувофик мехнат хаки буйича ягона тариф сеткаси кабул килинди ва унда мехнат хакини тулаш буйича разрядлар ва нолинчи разрядлар тариф коффицентлари урналтилган.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Оддий ишбай тизимида бажарилган иш ишбай нархига купайтириш йули билан мехнат хаки микдори аникланади. Ишбай мукофот тизимида ишчи асосий мехнат хакидан ташкари маълум ишлаб чикарилган ютукларига эришилганликлари учун мукофот олади. Ишбай аккорд тизимида мехнат хаки суммаси бажарилиши керак булган иш учун белгиланади. Ишбай аккорди асосан мавсумий харидордаги ишларни хамда айрим буюрмаларни бажаришда кулланилади.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Мехнат хакининг вактбай шаклда мехнатга хак ходимнинг ишлаган вакти ва малакасига караб туланади. Амалда вактбай мехнат хакининг оддий ва мукофот турлари кулланилади.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Оддий вактбай шаклида инженер - педогок ходимлар, хизматчилар ва бошкаларнинг хакикатда ишлаган вактига караб белганланган.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Вактбай мехнат хаки шаклида хак олувчи иш ходимлар мехнатига хак уларнинг ишлаган вакти ва тариф ставкалари асосида аникланади.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Вактбай мукофот турида асосий мехнат хакидан ташкари мукофот хам туланади. Рахбар, инженер, ходимлар, хизматчилар мехнати ойлик белгиланган оклад асосида туланади.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Хисобот ойидаги хамма иш кунини тулик ишлаган ва бу категориядаги ходимлар мехнати ойлик оклад микдорида туланади. Агар ходим хамма иш кунида тула ишламаган булса, у холда уларнинг мехнатларига хаки ишлаган вакти ва оклади асосида хисобланади.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Мукофотда асос буладиган курсаткичлар хар бир корхона хусусиятлари хисобига олинган холда белгиланади. Ишчиларга хамда ходим ва хизматчиларга мукофот мехнатга хак тулаш фондидан туланади. Корхона рахбари тасдикланган мехнат хаки фонди доирасида касаба уюшмаси ташкилоти билан келишилган холда ишчиларнинг айрим гурухи учун мехнатга хак тулашнинг ишбай, вактбай ёки аккорд шаклларини белгилаши хамда ишчилар, инженер, ходимлар ва хизматчиларни мукофотлаш шартлари ва курсаткичларини аниклаб олиш мумкин. Амалдаги тариф малака маълумотномасига мувофик ишчиларга разряд белгилаш, янгиларни тасдиклаш мумкин. Ундан ташкари, корхона рахбари юкори малакали уста ва бошка ходимларни ойлик мехнат хакига рахбарлиги учун кушимча фоиз белгилай олади, штатлар оклад, маъмурий бошкарув харажатлари сметасини тасдиклайди. Корхона рахбари томонидан тасдикланган штат, оклад ва маъмурий бошкарув харажатлари учун смета молия органлари томонидан руйхат килинмайди. Кейинги йилларда ходимларни иш штатларидан моддий манфаатдорлиги асосан мехнат хаки ва хизматчиларнинг ойлик окладлари, ставкаларини ошириш, тариф ставкаларини, такомиллаштириш йули билан амалга ошира бошланмокда. Шу билан бирга турмуш мехнатга хак тулашнинг рагбатлантириш механизмини янада такомиллаштиришни такозо этади. Мехнат хаки фонди режалаштириш тартибини узгартириш билан бир каторда мехнатга хак тулашнинг рагбатлантиришнинг кучайтиришга эришилган юкори натижаларни моддий жихатдан рагбатлантиришнинг илгор шаклларини амалда кенг кулланишга алохида эътибор берилади. Корхоналарга мехнат хаки фондининг иктисод килинган кисми хисобидан белгиланган оклад ва тариф стафкаларига устама хак тулаш хукуки берилган.</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Корхоналарда кулланиладиган оддий вактбай иш хакини хисоблашни куйидаги мисол ёрдамида куриб утамиз: Ишчининг бир ойлик мехнат хаки 15 000 сум. Маош хисобланаётган ой 25 иш кунидан иборат. Унда ишчининг мазкур ойдаги бир кунлик маоши 600 сумни ташкил килади (15000 : 25). Ишчи хисобот ойида хаммаси булиб 20 кун ишлаган ва 5 кун касал булган. Шунинг учун ишчининг шу ойда оладиган маоши 12000 сумни ташкил этади (20 х 600). Колган 5 кун учун мазкур ишчига мавжуд конун ва меъёрий </w:t>
      </w:r>
      <w:r w:rsidRPr="005309D7">
        <w:rPr>
          <w:rFonts w:ascii="Times New Roman" w:hAnsi="Times New Roman"/>
          <w:szCs w:val="28"/>
        </w:rPr>
        <w:lastRenderedPageBreak/>
        <w:t xml:space="preserve">хужжатларга асосан, сугурта ажратмалари хисобидан нафака хисобланади ва туланади.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Ишчи тарифи ставкасига белгиланган мехнат хакини кам ишчи сони билан бажариш, юкори касб усталигига эришилган такдирда ва бошка холларда устама хак туланади.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Мехнат хаки уз таркибига кура иккига булинади: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А) асосий;</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В) кушимча мехнат хаки.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 Асосий мехнат хаки деганда ишчи ва хизматчиларнинг ишлаган вакти ва ишбай иш хакининг хамма турлари, мехнат шароитининг узгарганлиги учун туланадиган кушимча хак, тунги сменада ишлаганлигига хамда смена соатидан ортикча ишлаганлиги учун туланадиган хак ва бошкалар.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Кушимча мехнат хаки деб ишчи ва хизматчиларнинг ишлаган вакти учун амалдаги конун – коидаларга мувофик туландиган хакга айтилади.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Корхона ходимларининг асосий ва кушимча мехнат хаки хамда руйхатида бушаган ходимлар мехнат хаки фондини ташкил килади. Ишчи ва хизматчилар мехнат хаки тузилган табелга асосан аникланади. Табелда ишларнинг ой давомида ишлаган кунлари, вакти буйича курсатилади. Ишчи ва хизматчилар касалликлари туфайли ишга келмай колса, табелда касаллиги тугрисида белги (к) куйилади. Корхоналар дам олиш кунлари ишласа табелда дам олиш белгиси (Д.О) куйилади. Бошка хамма кунларда хакикий иш вакти курсатилиб борилади. Табел тузиш тури корхоналарда турлича булиши мумкин. Бу нарса корхонадаги ишчи ва хизматчилар сонига боглик булиши мумкин. Тузилган табель корхонанинг бухгалтериясига топширилади, бухгалтерияда табелга асосан ишчи ва хизматчиларга мехнат хаки хисобланади. Мехнат хаки хисоблашда махсулот ишлаб чикариш режаси неча фоиз бажарилганлиги, мукофотлар таркиби албатта хисобга олинади. Ишчиларга ажратилган мехнат хаки алохида мехнат хаки хисоблаш кайдномаларида курсатилади. Кайднома мехнат хаки бериш кунларига кура бир ойда 2 марта тузилади. Биринчи кайднома мехнат хаки юзасидан бунак бериш иккинчисида эса ойлик мехнат хакининг тулик хисоби келтирилади. Бу кайдномада ишчиларга хисобланган мехнат хаки суммаси ва ушлаб олинадиган соликлар суммаси курсатилади. Тузилган кайднома корхона бош бухгалтер ва корхона рахбари томонидан имзоланади.</w:t>
      </w:r>
    </w:p>
    <w:p w:rsidR="007655A0" w:rsidRPr="005309D7" w:rsidRDefault="007655A0" w:rsidP="007655A0">
      <w:pPr>
        <w:ind w:left="851"/>
        <w:jc w:val="both"/>
        <w:rPr>
          <w:rFonts w:ascii="Times New Roman" w:hAnsi="Times New Roman"/>
          <w:b/>
          <w:bCs/>
          <w:i/>
          <w:iCs/>
          <w:szCs w:val="28"/>
        </w:rPr>
      </w:pPr>
    </w:p>
    <w:p w:rsidR="007655A0" w:rsidRPr="005309D7" w:rsidRDefault="007655A0" w:rsidP="007655A0">
      <w:pPr>
        <w:ind w:left="851"/>
        <w:jc w:val="both"/>
        <w:rPr>
          <w:rFonts w:ascii="Times New Roman" w:hAnsi="Times New Roman"/>
          <w:b/>
          <w:bCs/>
          <w:i/>
          <w:iCs/>
          <w:szCs w:val="28"/>
        </w:rPr>
      </w:pPr>
      <w:r w:rsidRPr="005309D7">
        <w:rPr>
          <w:rFonts w:ascii="Times New Roman" w:hAnsi="Times New Roman"/>
          <w:b/>
          <w:bCs/>
          <w:i/>
          <w:iCs/>
          <w:szCs w:val="28"/>
        </w:rPr>
        <w:t>14.3.Мехнат хаки юзасидан хисоблаш ишларини аналитик хисоби.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Бир ойлик мехнат хакининг умумий суммасини аниклаш учун бирламчи хужжатларни гурухлаш ва хар хил ажратмаларни амалга ошириш лозим. Туловга доир мехнат хакини узида акс эттирувчи хужжатлар номи тулов ва хисоб кайдномалари деб юритилади. Бу кайдномаларда туловга </w:t>
      </w:r>
      <w:r w:rsidRPr="005309D7">
        <w:rPr>
          <w:rFonts w:ascii="Times New Roman" w:hAnsi="Times New Roman"/>
          <w:szCs w:val="28"/>
        </w:rPr>
        <w:lastRenderedPageBreak/>
        <w:t xml:space="preserve">мехнат хаки корхонанинг булимлари, ишчиларнинг категориялари, тулов турлари буйича курсатилган булади ва у хар хил хужжатларни ва хисобларни тузишда шунингдек мехнат хаки фондини ишлатилиши устидан назоратини олиб боришда айникса кул келади. Шундай килиб тулов ва хисоб кайдномалари икки хил функцияларни бажаради, биринчисида улар буйича ишчи ва ходимлар билан хисоб китоб килишда фойдаланилади, иккинчи функцияда эса, улар ходимлар билан мехнат хаки юзасидан хисоб - китоб аниклик хисобини юритиш шакли хисобланади ва улар курсаткичлари асосида маълумотномалар ва мехнат буйича хисобот тузилади. Юкорида такидлаб утилганидек, бухгалтерия хисобини счётлар режасида мехнат хакининг хисобга олишда “Ходимлар билан мехнат хаки юзасидан хисоблашишлар” счети белгилангандир.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Ходимлар билан мехнатга хак тулаш буйича хисоб – китоблар буйича аналитик хисоб хар бир ишчи ва хизматчиларга очилган махсус варакларда юритилади. Бу махсус варакларда ишчининг фамилияси, исми, лавозими, бажарадиган иши, ой давомида килган мехнатига яраша хисобланган мехнат хаки ёзиб борилади. Депонент килинган мехнат хаки буйича аналитик хисоб алохида депонент варакларида юритилади. Бухгалтерияда “Ходимлар билан мехнатга хак тулаш буйича хисоблашишлар” хисобвараги буйича кайднома тузилади. Кайдномага ёзувлар мехнат хаки хисоблаш ва ходимларга мехнат хакининг берилишини тасдикловчи хисоб регистрларига асосан ёзилади. Хар бир ойнинг охирига эса, колдик аникланади ва килинган жараёнларнинг умумий суммаси бухгалтерия дафтарига ёзилади мехнат хаки мукофот ва бошка туловлар кассадан хисоблаб тулов кайдномаларидан кучирма асосида амалга оширилади.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Амалдаги конунчиликка асосан мехнат хаки бир ойда икки марта берилади ва унга (микдори), муддатлари жамоа шартномаларида банк билан келишилган холда амалга оширилади. Бошка алохида категориядаги ходимларга туловнинг бошка (алохида) муддатлари хам урнатилиши мумкин. Хар ярим ой мехнат хаки туловида бунакли ва бунаксиз мехнат хаки урнатилиши мумкин. Бунакли тартибда ойнинг биринчи ярмида бунак берилади, охирги хисоб - китоб эса ойнинг иккинчи ярмида амалга оширилади. Бунакнинг микдори жамоа шартномасида келишилади, аммо у ишчининг тариф ставкаси буйича ишланган вакт учун бериладиган мехнат хаки суммасидан кам булмаслиги керак. Бунак суммаси учун ишланган иш вактини аниклашда асоса булиб, табель ва табель хисоби юритилади.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Мехнат хакини бунаксиз хисоблашда мехнат хаки бир ой хакикий ишланган вакт учун балки бажарилган ишлар акс эттирилган хужжатлар асосида хисобланади. Мехнатга хак тулаш буйича куйидаги дастлабки хужжатлар тулгазилади: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lastRenderedPageBreak/>
        <w:t>Т -1 шакли – “Ишга кабул килиниш тугрисида буйрук” унда ходимнинг касби, мансаби ва мехнат хаки курсатилиб, кадрлар булимида бир нусхада тулгазилади ва мехнат дафтарчасига кайд килинади.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-2 шакли – “Ходимнинг шахсий вараги” кадрлар булими томонидан хар бир ходимга алохида тулгазилади ва ходим томонидан имзо билан тасдикланиб, кейинги узгартиришлар киритиб борилади.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–3 шакли – “Бошка ишга утказилганлиги тугрисида буйрук” Ходимлар корхона ичида бошка ишга утказилганда икки нусхада тулгазилиб, бир нусхаси кадрлар булимида, иккинчи нусхаси бухгалтерияда сакланади.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-6 шакли – “Таътил бериш тугрисида кайд” . У хар йилда ва бошка сабалар билан таътилга чикарилишда кулланилади ва бухгалтерияга таътил хакини хисоблашда асос улади. Агар ходим хак туланмайдиган таътилга чикарилса, бухгалтерия томонидан ходимга хак хисобланмайди.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-8 шакли - “Мехнат шартномаси тугатилганлиги тугрисида буйрук” . У ходимлар ишдан бушатилганда бир нусхада ёзилади. У кадрлар булими томонидан мехнат дафтарчасига кучирилади ва бухгалтерия иш асосида хисоб – китоб килади.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–8 шакли - “Иш вактидан фойдаланишни хисобга олишни ва мехнат хакини хисоблаш табели” ходимларнинг ишга келишини белгилайди ва шунга асосан мехнат хаки хисобланади.</w:t>
      </w:r>
    </w:p>
    <w:p w:rsidR="007655A0" w:rsidRPr="005309D7" w:rsidRDefault="007655A0" w:rsidP="007655A0">
      <w:pPr>
        <w:numPr>
          <w:ilvl w:val="0"/>
          <w:numId w:val="5"/>
        </w:numPr>
        <w:tabs>
          <w:tab w:val="left" w:pos="795"/>
        </w:tabs>
        <w:autoSpaceDE w:val="0"/>
        <w:autoSpaceDN w:val="0"/>
        <w:adjustRightInd w:val="0"/>
        <w:ind w:firstLine="720"/>
        <w:jc w:val="both"/>
        <w:rPr>
          <w:rFonts w:ascii="Times New Roman" w:hAnsi="Times New Roman"/>
          <w:szCs w:val="28"/>
        </w:rPr>
      </w:pPr>
      <w:r w:rsidRPr="005309D7">
        <w:rPr>
          <w:rFonts w:ascii="Times New Roman" w:hAnsi="Times New Roman"/>
          <w:szCs w:val="28"/>
        </w:rPr>
        <w:t>Т - 13 шакли – “Иш вактини хисоблаш табели” да ходимларнинг ишга келиши белгиланиб борилади. Табелларда ишга келиш кунлари, соатлари, келмаганлик сабалари: таътилда, касал, дам олиш кунлари, байрам деган ва бошка белгилар куйилиб, маъсул шахслар томонидан имзо чекилади ва хар ойда бухгалтерияга берилади. Унга асосан мехнат хаки Т -49 “Хисоблаш - тулов кайдномаи” да хисобланади. Т – 49, Т - 49а, Т – 51, Т - 53 ва Т - 53а кайдномалари ходимлар билан мехнат хаки буйича хисоблашиш ва уни тулаш муомилаларини кайд килувчи жамгарма маълумотларини ифодоловчи хужжатлардир. Корхона ва фирмаларда хисобот йилдаги ва хакикий мехнат хаки фондини хисоблаш ва режадаги мехнат хаки фондидан фойдаланишни назорат килиш учун 5 – “Турлари ва ишчиларнинг тоифалари буйича хисобланган мехнат хаки буйича маълумот ва ишчи хизматчилар билан хисоблашиш буйича маълумот” хар ойла тузилиб борилади.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Жадвалнинг биринчи кисмида мехнат хаки фондига киритиладиган ва киритилмайдиган суммаларнинг хисобланиши, жадвалнинг ичида эса мехнат хакининг турлари: ишбай, вактбай, мехнат таътили ва шунга ухшашлар акс эттирилади. Иккинчи кисмида эса ходимлар билан хисоблашиш холатининг маълумотлари – корхонанинг ой бошидаги колдиги, ой давомида хисобланган, туланган, ушланган, чегирилган суммалар ва ой охиридаи колдик келтирилади. Жадвалнинг бу кисмидаги маълумотлар ёрдамида </w:t>
      </w:r>
      <w:r w:rsidRPr="005309D7">
        <w:rPr>
          <w:rFonts w:ascii="Times New Roman" w:hAnsi="Times New Roman"/>
          <w:szCs w:val="28"/>
        </w:rPr>
        <w:lastRenderedPageBreak/>
        <w:t>мехнат хакини хисоблаш ва тулаш холати тахлил килинади. Яъни “Мехнатга хак тулаш буйича хисоблашишлар” хисобварагининг маълумоти хамда хар – хил ушланмалар тугрисида маълумотлар йигилади. Ушбу маълумотлар 8 – журнал ордер ва 7 – кайдномага килинади хамда колдик сумма (ишчи ва ходимларга булган карз) бош дафтар билан таккосланади. Ишчи ва хизматчиларнинг уз вактида олмаган суммалари 3 йил давомида сакланади ва “Турли дебитор ва кредиторлар билан хисоб – китоблар” счётининг “Депонентга утказилган мехнат хаки” илова хисоб варагида хисобга олиб борилади.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 Мехнат хаки ёзиш учун куйидаги бирламчи хужжатлар асос булади: </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мазкур шахс корхона штатига ишга кабул килинганлиги хакидаги буйрук, унда ходимга тайинланган маоши ва майян касб кори буйича даражаси курсатилади.</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Иш вактидан фойдаланишни хисобга олиш табелида вактбай мехнат хакини хакмда вакт асос килиб олинган бошка хамма хил туловларни хисоблаш учун (бекор туриб колиш, тунги вактда хамда иш вактидан ташкари ишлаганлиги учун кушимча хак, вактинча ишга яроксиз ва бошкалар).</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Мехнат хаки жамгарув варакалари – ишбай ишловчи ходимлар учун.</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Кушимча мехнат хаки ва вактинча ишга яроксизлиги учун нафакаларнинг барча турлари буйича табель ва касаллик варакалари.</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Утган ой учун хисоб – китоб кайдномаларида ушланган соликлар суммасини хисоблаш учун.</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Судлов органларининг ижро варакалари буйича ушлаб колиш хакидаги карорлари.</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Ойнинг биринчи ярми учун илгари берилган бунакнинг тулов кайдномалари.</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Режада ташкари бунак берилганлиги хакидаги касса тулов ордерлари.</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Иш, бекор туриб колиш, кушимча хаклар давлат ёки жамоат вазифаларини бажариш, касаллик кайд этиб бориладиган бирламчи хужжатлар.</w:t>
      </w:r>
    </w:p>
    <w:p w:rsidR="007655A0" w:rsidRPr="005309D7" w:rsidRDefault="007655A0" w:rsidP="007655A0">
      <w:pPr>
        <w:numPr>
          <w:ilvl w:val="0"/>
          <w:numId w:val="8"/>
        </w:numPr>
        <w:tabs>
          <w:tab w:val="left" w:pos="0"/>
          <w:tab w:val="left" w:pos="567"/>
          <w:tab w:val="left" w:pos="900"/>
        </w:tabs>
        <w:autoSpaceDE w:val="0"/>
        <w:autoSpaceDN w:val="0"/>
        <w:adjustRightInd w:val="0"/>
        <w:jc w:val="both"/>
        <w:rPr>
          <w:rFonts w:ascii="Times New Roman" w:hAnsi="Times New Roman"/>
          <w:szCs w:val="28"/>
        </w:rPr>
      </w:pPr>
      <w:r w:rsidRPr="005309D7">
        <w:rPr>
          <w:rFonts w:ascii="Times New Roman" w:hAnsi="Times New Roman"/>
          <w:szCs w:val="28"/>
        </w:rPr>
        <w:t>Мехнатда иштирок коффиценти (МИК) хусусида бригадасининг карори.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 Ишчи ва хизматчилар мехнат хаки тузилган табелларига асосан (т) аникланади. Табелда ишчиларнинг ой давомида ишлаган кунлари числолар буйича курсатилади. Ишчи ва хизматчилар касалликлар сабабли ишга келмай колса, табелда касаллиги тугрисида белги (К) куйилади. Магазин дам олиш куни ишламаси, табеьда дам олиш белгиси (д.о) куйилади. Табель тузиш турли магазинларда турлича булиши мумкин. Бу нарса магазиндаги ходимлар сонига боглик булади. Агар магазинда ишлайдиган ходимлар сони куп булса, уларнинг ишга кириши махсус хронометрларда хисобга олинади. </w:t>
      </w:r>
      <w:r w:rsidRPr="005309D7">
        <w:rPr>
          <w:rFonts w:ascii="Times New Roman" w:hAnsi="Times New Roman"/>
          <w:szCs w:val="28"/>
        </w:rPr>
        <w:lastRenderedPageBreak/>
        <w:t>Хронометрга ишчи ва хизматчилар узларига варакани куйиб, ишга келган ва кетган вактларини белгилайди. Тузилган табель магазин бухгалтериясига топширилади ва унга асосан мехнат хаки хисобланади. Мехнат хаки хисоблашда магазин товар обороти неча% бажарилгани, мукофотлар тартиби албатта хисобга олинади. Ишчиларга ажратилган ишхаки алохида мехнат хаки хисоблаш кайдномаларида курсатилади. Кайднома мехнат хаки бериш кунларига кура бир ойда икки марта тузилади. Биринчи кайдномада мехнат хаки юзасидан бунак бериш, иккинчисида эса ойлик мехнат хакининг тулик хисоби келтирилади. Бу кайдномада ишчиларга хисобланган мехнат хаки сумма ва ушлаб колинадиган соликлар суммаси, кредитга олинган товарларнинг ойлик туловлари ва бошка суммалар курсатилади. Тузилган кайднома магазин бош бухгалтер ва директори томонидан имзоланади. Тузилган кайдномага асосан ишчи ва хизматчиларга мехнат хаки берилади. Баъзи магазинларда ишчи ва хизматчиларга мехнат хаки бериш учун мехнат хаки хисоби кайдномаига асосан тулов кайдномалари тузилади. Тулов кайдномаларида ишчининг фамилияси, вазифаси, унга берилиши керак булган иш хаклари суммаси, уни олганлиги тугрисидаги имзоси курсатилади. Агар бирор сабабга кура мехнат хаки олинмаса, сумма тугрисига “Депонент” белгиси куйилиб, кейин кайднома топширилади.</w:t>
      </w:r>
    </w:p>
    <w:p w:rsidR="007655A0" w:rsidRPr="005309D7" w:rsidRDefault="007655A0" w:rsidP="007655A0">
      <w:pPr>
        <w:widowControl w:val="0"/>
        <w:ind w:firstLine="709"/>
        <w:jc w:val="both"/>
        <w:rPr>
          <w:rFonts w:ascii="Times New Roman" w:hAnsi="Times New Roman"/>
          <w:szCs w:val="28"/>
        </w:rPr>
      </w:pPr>
      <w:r w:rsidRPr="005309D7">
        <w:rPr>
          <w:rFonts w:ascii="Times New Roman" w:hAnsi="Times New Roman"/>
          <w:szCs w:val="28"/>
        </w:rPr>
        <w:t xml:space="preserve">Депонентлаштирилган мехнат хаки суммаларини корхона кассасидан берилиши хар бир депонент суммаси буйича алохида –алохида амалга оширилади. Бунинг учун хар бир депонентлаштирилган сумма эгаси номига карточка очилиб, унда куйидаги маълумотлар ёзилади. Ходимнинг исми-шарифи, лавозими, ишлайдиган булими, депонент суммаси, муддати. Депонент суммасини бериш учун бухгалтерия ходими томонидан касса чиким ордери тузилиб, унда хам ходимнинг исми-шарифи, лавозими, депонент суммаси (ракам ва сузда), ордер тузилган муддат, уни расмийлаштирган ходим исми-шарифи ва имзоси, бош бухгалтер ва корхона рахбари (уринбосари)нинг имзоси ва мухр куйилади ва унинг асосида кассадан депонентлаштирилган сумма берилади. Мехнат хаки ва унга хак тулаш исобьини аналитик хисобини юитиш атижасида ходимлар ва ишчилар билан мехнат хаки юзасидан хисоблашишларни деталлаштирилган маълумотлари олинади ва бу борадаги тезкор назоратни олиб бориш таъминланади. </w:t>
      </w:r>
    </w:p>
    <w:p w:rsidR="007655A0" w:rsidRPr="005309D7" w:rsidRDefault="007655A0" w:rsidP="007655A0">
      <w:pPr>
        <w:widowControl w:val="0"/>
        <w:ind w:left="-567" w:firstLine="567"/>
        <w:jc w:val="both"/>
        <w:rPr>
          <w:rFonts w:ascii="Times New Roman" w:hAnsi="Times New Roman"/>
          <w:b/>
          <w:bCs/>
          <w:szCs w:val="28"/>
        </w:rPr>
      </w:pPr>
    </w:p>
    <w:p w:rsidR="007655A0" w:rsidRPr="005309D7" w:rsidRDefault="007655A0" w:rsidP="007655A0">
      <w:pPr>
        <w:widowControl w:val="0"/>
        <w:ind w:firstLine="709"/>
        <w:jc w:val="both"/>
        <w:rPr>
          <w:rFonts w:ascii="Times New Roman" w:hAnsi="Times New Roman"/>
          <w:b/>
          <w:bCs/>
          <w:i/>
          <w:iCs/>
          <w:szCs w:val="28"/>
        </w:rPr>
      </w:pPr>
      <w:r w:rsidRPr="005309D7">
        <w:rPr>
          <w:rFonts w:ascii="Times New Roman" w:hAnsi="Times New Roman"/>
          <w:b/>
          <w:bCs/>
          <w:i/>
          <w:iCs/>
          <w:szCs w:val="28"/>
        </w:rPr>
        <w:t>14.4. Мехнат хаки юзасидан хисоблашишларни синтетик хисоби.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Янги счетлар режасига асосан, ишчи ва хизматчилар билан хисоб - китобнинг синтетик хисоби 6710 - “Ходимлар билан мехнатга хак тулаш буйича хисоб - китоблар” номли синтетик счётларда юритилади, бу счёт корхона руйхатидаги ва руйхатда турмайдиган ходимлар билан мехнат хаки </w:t>
      </w:r>
      <w:r w:rsidRPr="005309D7">
        <w:rPr>
          <w:rFonts w:ascii="Times New Roman" w:hAnsi="Times New Roman"/>
          <w:szCs w:val="28"/>
        </w:rPr>
        <w:lastRenderedPageBreak/>
        <w:t>тулаш (барча турдаги мехнат хаки, мукофотлар, ишлайдиган нафакахурларга бериладиган нафакалар, хамда бошка туловлар) буйича, шунингдек, мазкур корхонанинг акция ва бошка кимматли когозлари юзасидан даромадларни тулаш буйича хисоблашлар буйича ахборотларни умумлаштириш учун мулжаллангандир. Унда куйидаги счетлар мавжуд:</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6710 “Ходимлар билан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6720 “Депонентлаштирилган мехнат хаки”.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Ушбу счётларнинг кредит буйича куйидаги суммалари акс эттирилади: ходимларга туланадиган мехнат хаки суммаси, бу сумма ишлаб чикариш харажатлари ва бошка манбалар хисобларга доир счётлар билан корреспонденцияланади.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Ишчи ва ходимлага мехнат хаки хисобланганда тегишли харажат манбаларини узида акс эттирувчи счетлар дебетланиб, 6710 “Ходимлар билан мехнат хаки юзасидан хисоблашишилар” счети эса, кредитланади.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Агар асосий ишлаб чикаришда банд булган ходимларга мехнат хаки хисобланса, куйидаги бухгалтерия проводкаси оркали хисобга олинади: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Дебет 2010 “Асосий ишлаб чикариш харажатлари”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Кредит 6710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Ишчи Ёрдам ишлаб чикаришда банд булса ва унга мехнат хаки хисобланса, </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Дебет 2310 “Ёрдам ишлаб чикариш харажатлари”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Кредит 6710 “Ходимлар билан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Цех мастерлари ва асбоб-ускуналарга хизмат килувчи ходимларга махнат хакинининг хисобланиши эса, куидагича хисобга олинади: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Дебет 2510 “Умумишлаб чикариш харажатлари”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Кредит 6710 “Ходимлар билан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Хужалик юритувчи субъектнинг бошкарув аппаратида банд булган ходимларга мехнат хакининг хисобланиши бухгалтерия хисобида давр харажатларининг ошиши ва мехнат хаки юзасидан мажбуриятларнинг ошишиши сифатида акс эттирилади.</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Дебет 9421 “Мехнатга хак тулаш сарфлари”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Кредит 6710 “Ходимлар билан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 xml:space="preserve">Ходимларнинг мехнат таътилига туланадиган хак резерв маблаги хисобидан ва узок муддат хизмат килинганлиги учун йилига бир марта бериладиган мукофот пули резерв хисобидан туланадиган мехнат хаки суммаси “Келгуси давр туловлари ва харажатлари юзасидан захира” номли счёт билан корреспонденцияланади ва бундай проводка берилади яъни “Келгуси давр туловлари ва харажатлари юзасидан захира” счётнинг дебетида ва “Ходимлар билан мехнатга хак тулаш буйича хисоб - китоблар” номли счётнинг кредитида акс эттирилади,яъни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Дебет 8910 “Келгуси давр харажатлари ва туловлари юзасидан захира”</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Кредит 6710 “Ходимлар билан мехнат хаки юзасидан хисоблашишлар”</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 xml:space="preserve"> Асбоб-ускуна харид килиш ва саклаш билан боглик жараёнлари буйича мехнатга хак тулаш хисобланса, “Урнатиладиган ускуналар” счёти дебетланади ва “Ходимлар билан мехнатга хак тулаш буйича хисоб - китоблар” счёти кредитланади, яъни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Дебет 0710 “Мамлакатимизда ишлаб чикарилган урнатиладиган ускуналар”</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Кредит 6710 “Ходимлар билан мехнат хаки юзасидан хисоблашишлар”</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ab/>
        <w:t>Капитал куйилмалар сохасида, шу жумладан монтажда иш талаб килмайдиган ускунанинг харид килиниши билан банд булган ходимларга куйидаги проводка берилади; бунда “Капитал куйилмалар” счёти дебетланади ва “Ходимлар билан мехнатга хак тулаш буйича хисоб - китоблар” счёти кредитланади, яъни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Дебет 0820 “Капитал куйилмалар”</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Кредит 6710 “Ходимлар билан мехнат хаки юзасидан хисоблашишлар”</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Материаллар, бокувдаги ва бурдокидаги хайвонлар тайёрланиши ва харид билан боглик жараёнларда 1010 - “Материаллар”, 1110- “Бокувдаги хайвонлар” счётлари дебетланади ва “Ходимлар билан мехнатга хак тулаш буйича хисоб – китоблар” счёти кредитланади.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Олдинги жараёнлар 1510 счёт ишлатилганда “Материалларнинг тайёрланиши ва харид килиниши” счёти дебетланади ва 6710 - “Ходимлар билан мехнатга хак тулаш буйича хисоб - китоблар” счёти кредитланади.</w:t>
      </w:r>
    </w:p>
    <w:p w:rsidR="007655A0" w:rsidRPr="005309D7" w:rsidRDefault="007655A0" w:rsidP="007655A0">
      <w:pPr>
        <w:tabs>
          <w:tab w:val="left" w:pos="525"/>
        </w:tabs>
        <w:jc w:val="both"/>
        <w:rPr>
          <w:rFonts w:ascii="Times New Roman" w:hAnsi="Times New Roman"/>
          <w:szCs w:val="28"/>
        </w:rPr>
      </w:pPr>
      <w:r w:rsidRPr="005309D7">
        <w:rPr>
          <w:rFonts w:ascii="Times New Roman" w:hAnsi="Times New Roman"/>
          <w:szCs w:val="28"/>
        </w:rPr>
        <w:tab/>
        <w:t>Савдода ишчиларга мехнат хаки хисобланганда 9414 - “Мехнатга хак тулпаш сарфлари” счёти дебетланади ва 6710 - “Ходимлар билан мехнатга хак тулаш буйича хисоблашишлар” счёти кредитланади.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Ортикча мехнат хаки кассага кайтарилганда 5010 - “Миллий валютадаи пул маблаглари” счёти дебетланади ва 6710 - “Ходимлар билан мехнатга хак тулаш буйича хисоб -китоблар” счёти дебетланади.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Келгуси давр харажатлари билан боглик жараёнлар бажарилгандаги ходимга 3120- “Олдиндан туланган хизмат хаки” счёт дебетланади ва 6710 - “Ходимлар билан мехнатга хак тулаш буйича хисоб - китоблар” счёт кредитланади.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Табиий офатларнинг олдини олиш ёки уларни окибатини тугатиш билан боглик булган ходимларга 9720 - “Фавкулодда зарарлар ” счёти дебетланади ва 6710 - “Ходимлар билан мехнатга хак тулаш буйича хисоб - китоблар” счёти кредитланади.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 xml:space="preserve">Акциядор ходимларнинг даромадлари (девидентлари) ходимларга мукофот акс эттирилганда 8710 - “Таксимланмаган фойда” счёти дебетланиб, 6710 - “Ходимлар билан мехнатга хак тулаш буйича хисоб - китоблар” </w:t>
      </w:r>
      <w:r w:rsidRPr="005309D7">
        <w:rPr>
          <w:rFonts w:ascii="Times New Roman" w:hAnsi="Times New Roman"/>
          <w:szCs w:val="28"/>
        </w:rPr>
        <w:lastRenderedPageBreak/>
        <w:t>кредитланади. Мехнатга хак тулаш асосий воситаларнинг чикиб кетиши операциялари буйича хисобланганда 9431 - “Асосий воситаларни сотиш ва бошка холатларда чикиб кетиши буйича зарарлар” счёти дебетланди.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“Ходимлар билан мехнат хаки тулаш буйича хисоблашишлар” счёт дебетланганда мехнат хаки, мукофотлар, нафакалар, корхонадан иштирок этишдан даромад ва хисоб - китоблар учун туланган суммалар акс эттирилади, шунингдек, белгиланган салмоклар, ижро эттувчи хужжатлар буйича туловлар сумма ва бошка хил ушлаб колишлар суммаси хам акс эттирилади. Хисобланган мехнат хаки белгиланган микдорда (олувчилар келмаганлиги сабабли) туланмаган суммалар “Ходимлар билан мехнатга хак тулаш буйича хисоблашишлар” счёти дебетида “Депонентлаштирилган мехнат хаки” сетида акс эттирилади, яъни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Дебет 6710 “Ходимлар билан мехнат хаки буйича хисоблашишлар”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Кредит 6720 “Депонентлаштирилган мехнат хаки”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Акционерларни даромадлари (девидентлар) “Таксимланмаган фойда” хамда “Давр харажатлари” счётлари дебетида ва “Ходимлар билан мехнатга хак тулаш буйича хисоб - китоблар” счётнинг кредитида акс эттирилади.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Девидент мехнат хаки кассадан туланганда “Ходимлар билан мехнатга хак тулаш буйича хисоб -китоблар” счёти дебетланади ва “Миллий валютадаги пул маблаглари” счёти кредитланади, яъни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Дебет 6710 “Ходимлар билан мехнатга хак тулаш буйича хисоблашишлар”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Кредит 5010 “Миллий валютадаги пул маблаглари”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Хисобланган мехнат хаки суммаларидан даромад солиги, ижтимоий сугурта ташкилотлари булмиш нафака фондига 2,5%, касаба уюшмасига 1% ушлаб колинади. Хисобланган мехнат хакидан ушланадиган суммалар “Ходимлар билан мехнатга хак тулаш буйича хисоблашишлар” счёти дебетида ва мос равишда “Бюджетга туловлар буйича казлар”, “Ижтимоий сугурта буйича туловлар” счётлари кредитида акс эттирилади, яъни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Дебет 6710 “Ходимлар билан мехнат хаки юзасидан хисоблашишлар”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Кредит 6410 “Бюджетга туловлар буйича казлар”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Кредит 6520 “Ижтимоий сугурта буйича туловлар”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Кредитга сотиб олинган товарлари учун сумма ушланганда “Ходимлар билан мехнатга хак тулаш буйича хисоб – китоблар” счёти дебетланади ва “Насяга сотилган товарлар буйича ходимларнинг карзлари” счёти кредитланади, яъни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Дебет 6710 “Ходимлар билан мехнат хаки юзасидан хисоблашишлар”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Кредит 4710 “Насяга сотилган товарлар буйича ходимларнинг карзлари”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 xml:space="preserve"> Жорий ойга ёзган ойлик оборотлар билан ёзилади, “Ходимлар билан мехнатга хак тулаш буйича хисоб – китоблар” счётининг кредит обороти барча хисоблашувларда ва тулов кайдномаларининг курсаткичлари умумлаштирилган ходимлар билан хисоб - китоблар буйича йигма кайдномадан утказилади. Йигма кайднома мехнат хакининг синтетик хисобида асосий хужжатлардан хисобланади, у булимлар буйича тузилади, бу эса хар бир булимдаги мехнат хаки юзасидан хисоблашнинг тугри юритишни назорат килишда жуда кул келади.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 Юкорида таъкидланганидек, “Мехнатга хак тулаш буйича ходимлар билан хисоб - китоб” счёти бу муносабат юзасидан синтетик хисоб юритишга мулжалланган. Бу счёт корхонанинг ходимлар руйхати таркибига кирадиган ва кирмайдиган ходимлар билан мехнатга хак тулаш буйича (мехнат хакининг хамма турлари, мукофотлар ва бошка туловлар), шунингдек, мазкур корхонанинг акциялари ва бошка кимматли когозлари буйича даромадларнинг тулланишига доир хисоб – китоблар хакидаги ахборотни умумлаштиришга мулжалланган.</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Ортикча туланган суммалар кассага кайтрилганда 5010 – “Касса” счёти дебетланиб, 6710 -“Ходимлар мехнат хаки юзасидан хисоблашишлар” счети эса, кредитланади.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 xml:space="preserve">Ижтимоий сугуртмага ажратмалар хисобидан нафакалар ва шу каби суммалар хисобланганда 6520 - “Ижтимоий сугурта буйича туловлар” счёти дебетланади. </w:t>
      </w:r>
      <w:r w:rsidRPr="005309D7">
        <w:rPr>
          <w:rFonts w:ascii="Times New Roman" w:hAnsi="Times New Roman"/>
          <w:szCs w:val="28"/>
        </w:rPr>
        <w:tab/>
        <w:t>Яроксиз махсулотларни тузатиш билан боглик мехнатга туланадиган хак хисобланганда 2610 – “Ишлаб чикаришдаги яроксиз махсулотлар” счёти дебетланади.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Акцияларга обуна буйича мажбуриятларнинг узилиши 4710 – “Муассисларининг устав капиталига бадаллари буйича карзлари” счёти кредитида акс эттирилади. Хисобдор шахсларнинг мехнатига туланадиган хаклардан кайтарилмаган бунаклар суммалари ушлаб колинганда 4420 – “Хизмат сафари учун берилган бунаклар” счёти кредитланади.</w:t>
      </w:r>
    </w:p>
    <w:p w:rsidR="007655A0" w:rsidRPr="005309D7" w:rsidRDefault="007655A0" w:rsidP="007655A0">
      <w:pPr>
        <w:tabs>
          <w:tab w:val="left" w:pos="525"/>
        </w:tabs>
        <w:ind w:firstLine="709"/>
        <w:jc w:val="both"/>
        <w:rPr>
          <w:rFonts w:ascii="Times New Roman" w:hAnsi="Times New Roman"/>
          <w:szCs w:val="28"/>
        </w:rPr>
      </w:pPr>
      <w:r w:rsidRPr="005309D7">
        <w:rPr>
          <w:rFonts w:ascii="Times New Roman" w:hAnsi="Times New Roman"/>
          <w:szCs w:val="28"/>
        </w:rPr>
        <w:t>Ходимларга Ёрдам цехлар курсатган хизматлар киймати ушланганда 2310 - “Ёрдам ишлаб чикариш” счёти кредитланади.</w:t>
      </w:r>
    </w:p>
    <w:p w:rsidR="007655A0" w:rsidRPr="005309D7" w:rsidRDefault="007655A0" w:rsidP="007655A0">
      <w:pPr>
        <w:ind w:firstLine="709"/>
        <w:jc w:val="both"/>
        <w:rPr>
          <w:rFonts w:ascii="Times New Roman" w:hAnsi="Times New Roman"/>
          <w:b/>
          <w:bCs/>
          <w:szCs w:val="28"/>
        </w:rPr>
      </w:pPr>
      <w:r w:rsidRPr="005309D7">
        <w:rPr>
          <w:rFonts w:ascii="Times New Roman" w:hAnsi="Times New Roman"/>
          <w:b/>
          <w:bCs/>
          <w:szCs w:val="28"/>
        </w:rPr>
        <w:t>Хулоса:</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Корхонада ходимлар икки гурухга ажратилади: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1.Асосий фаолиятда банд булган ходимлар (саноат ишлаб чикариш ходимлари);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2. Асосий булмаган фаолиятда банд булган ходимлар.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 xml:space="preserve">Мехнат хаки уз таркибига кура иккига булинади: </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А) асосий;</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В) кушимча мехнат хаки.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Мехнатга хак тулашнинг куйидаги шакллари мавжуд: ишбай, вактбай.</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lastRenderedPageBreak/>
        <w:t>Янги счетлар режасига асосан, ишчи ва хизматчилар билан хисоб - китобнинг синтетик хисоби 6710 - “Ходимлар билан мехнатга хак тулаш буйича хисоб - китоблар” номли синтетик счётларда юритилади, бу счёт корхона руйхатидаги ва руйхатда турмайдиган ходимлар билан мехнат хаки тулаш (барча турдаги мехнат хаки, мукофотлар, ишлайдиган нафакахурларга бериладиган нафакалар, хамда бошка туловлар) буйича, шунингдек, мазкур корхонанинг акция ва бошка кимматли когозлари юзасидан даромадларни тулаш буйича хисоблашлар буйича ахборотларни умумлаштириш учун мулжаллангандир. Унда куйидаги счетлар мавжуд:</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6710 “Ходимлар билан мехнат хаки юзасидан хисоблашишлар”.</w:t>
      </w:r>
    </w:p>
    <w:p w:rsidR="007655A0" w:rsidRPr="005309D7" w:rsidRDefault="007655A0" w:rsidP="007655A0">
      <w:pPr>
        <w:ind w:firstLine="567"/>
        <w:jc w:val="both"/>
        <w:rPr>
          <w:rFonts w:ascii="Times New Roman" w:hAnsi="Times New Roman"/>
          <w:szCs w:val="28"/>
        </w:rPr>
      </w:pPr>
      <w:r w:rsidRPr="005309D7">
        <w:rPr>
          <w:rFonts w:ascii="Times New Roman" w:hAnsi="Times New Roman"/>
          <w:szCs w:val="28"/>
        </w:rPr>
        <w:t>6720 “Депонентлаштирилган мехнат хаки”.</w:t>
      </w:r>
    </w:p>
    <w:p w:rsidR="007655A0" w:rsidRPr="005309D7" w:rsidRDefault="007655A0" w:rsidP="007655A0">
      <w:pPr>
        <w:ind w:firstLine="709"/>
        <w:jc w:val="both"/>
        <w:rPr>
          <w:rFonts w:ascii="Times New Roman" w:hAnsi="Times New Roman"/>
          <w:b/>
          <w:bCs/>
          <w:szCs w:val="28"/>
        </w:rPr>
      </w:pPr>
      <w:r w:rsidRPr="005309D7">
        <w:rPr>
          <w:rFonts w:ascii="Times New Roman" w:hAnsi="Times New Roman"/>
          <w:b/>
          <w:bCs/>
          <w:szCs w:val="28"/>
        </w:rPr>
        <w:t>Таянч иборалар:</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Мехнат хаки, оддий ва ишбай, асосий ва кушимча, табель, далолатнома, иш куни, хизмат сафари, ажратма, ушлов, шакл, ижтимоий сугурта, мехнат таътили, харажат, таннарх.</w:t>
      </w:r>
    </w:p>
    <w:p w:rsidR="007655A0" w:rsidRPr="005309D7" w:rsidRDefault="007655A0" w:rsidP="007655A0">
      <w:pPr>
        <w:ind w:firstLine="709"/>
        <w:jc w:val="both"/>
        <w:rPr>
          <w:rFonts w:ascii="Times New Roman" w:hAnsi="Times New Roman"/>
          <w:b/>
          <w:bCs/>
          <w:szCs w:val="28"/>
        </w:rPr>
      </w:pPr>
      <w:r w:rsidRPr="005309D7">
        <w:rPr>
          <w:rFonts w:ascii="Times New Roman" w:hAnsi="Times New Roman"/>
          <w:b/>
          <w:bCs/>
          <w:szCs w:val="28"/>
        </w:rPr>
        <w:t>Мавзу юзасидан савол ва топшириклар:</w:t>
      </w:r>
    </w:p>
    <w:p w:rsidR="007655A0" w:rsidRPr="005309D7" w:rsidRDefault="007655A0" w:rsidP="007655A0">
      <w:pPr>
        <w:numPr>
          <w:ilvl w:val="0"/>
          <w:numId w:val="6"/>
        </w:numPr>
        <w:tabs>
          <w:tab w:val="left" w:pos="993"/>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Мехнат хаки ва унга хак тулаш хисобининг ахамияти ва вазифаларини изохланг.</w:t>
      </w:r>
    </w:p>
    <w:p w:rsidR="007655A0" w:rsidRPr="005309D7" w:rsidRDefault="007655A0" w:rsidP="007655A0">
      <w:pPr>
        <w:numPr>
          <w:ilvl w:val="0"/>
          <w:numId w:val="6"/>
        </w:numPr>
        <w:tabs>
          <w:tab w:val="left" w:pos="993"/>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Мехнат хаки шакллари ва турлари нималардан иборат?</w:t>
      </w:r>
    </w:p>
    <w:p w:rsidR="007655A0" w:rsidRPr="005309D7" w:rsidRDefault="007655A0" w:rsidP="007655A0">
      <w:pPr>
        <w:numPr>
          <w:ilvl w:val="0"/>
          <w:numId w:val="6"/>
        </w:numPr>
        <w:tabs>
          <w:tab w:val="left" w:pos="993"/>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Мехнат ва унга хак тулашнинг аналитик хисоби кандай юритилади?</w:t>
      </w:r>
    </w:p>
    <w:p w:rsidR="007655A0" w:rsidRPr="005309D7" w:rsidRDefault="007655A0" w:rsidP="007655A0">
      <w:pPr>
        <w:numPr>
          <w:ilvl w:val="0"/>
          <w:numId w:val="6"/>
        </w:numPr>
        <w:tabs>
          <w:tab w:val="left" w:pos="993"/>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Мехнат ва унга хак тулашнинг синтетик хисобини юритиш тартибини айтинг.</w:t>
      </w:r>
    </w:p>
    <w:p w:rsidR="007655A0" w:rsidRPr="005309D7" w:rsidRDefault="007655A0" w:rsidP="007655A0">
      <w:pPr>
        <w:numPr>
          <w:ilvl w:val="0"/>
          <w:numId w:val="6"/>
        </w:numPr>
        <w:tabs>
          <w:tab w:val="left" w:pos="993"/>
          <w:tab w:val="left" w:pos="1069"/>
        </w:tabs>
        <w:autoSpaceDE w:val="0"/>
        <w:autoSpaceDN w:val="0"/>
        <w:adjustRightInd w:val="0"/>
        <w:ind w:left="1069" w:hanging="360"/>
        <w:jc w:val="both"/>
        <w:rPr>
          <w:rFonts w:ascii="Times New Roman" w:hAnsi="Times New Roman"/>
          <w:szCs w:val="28"/>
        </w:rPr>
      </w:pPr>
      <w:r w:rsidRPr="005309D7">
        <w:rPr>
          <w:rFonts w:ascii="Times New Roman" w:hAnsi="Times New Roman"/>
          <w:szCs w:val="28"/>
        </w:rPr>
        <w:t>Ходимлар билан бошка жараёнлар юзасидан хисоблашишларнинг хисоби кандай юритилади?</w:t>
      </w:r>
    </w:p>
    <w:p w:rsidR="007655A0" w:rsidRPr="005309D7" w:rsidRDefault="007655A0" w:rsidP="007655A0">
      <w:pPr>
        <w:ind w:left="993" w:hanging="284"/>
        <w:rPr>
          <w:rFonts w:ascii="Times New Roman" w:hAnsi="Times New Roman"/>
          <w:szCs w:val="28"/>
        </w:rPr>
      </w:pPr>
      <w:r w:rsidRPr="005309D7">
        <w:rPr>
          <w:rFonts w:ascii="Times New Roman" w:hAnsi="Times New Roman"/>
          <w:b/>
          <w:bCs/>
          <w:szCs w:val="28"/>
        </w:rPr>
        <w:t>Адабиётлар:</w:t>
      </w:r>
    </w:p>
    <w:p w:rsidR="007655A0" w:rsidRPr="005309D7" w:rsidRDefault="007655A0" w:rsidP="007655A0">
      <w:pPr>
        <w:numPr>
          <w:ilvl w:val="0"/>
          <w:numId w:val="7"/>
        </w:numPr>
        <w:tabs>
          <w:tab w:val="clear" w:pos="1800"/>
          <w:tab w:val="left" w:pos="360"/>
          <w:tab w:val="left" w:pos="851"/>
          <w:tab w:val="num" w:pos="1080"/>
        </w:tabs>
        <w:autoSpaceDE w:val="0"/>
        <w:autoSpaceDN w:val="0"/>
        <w:adjustRightInd w:val="0"/>
        <w:ind w:left="1080"/>
        <w:jc w:val="both"/>
        <w:rPr>
          <w:rFonts w:ascii="Times New Roman" w:hAnsi="Times New Roman"/>
          <w:szCs w:val="28"/>
        </w:rPr>
      </w:pPr>
      <w:r w:rsidRPr="005309D7">
        <w:rPr>
          <w:rFonts w:ascii="Times New Roman" w:hAnsi="Times New Roman"/>
          <w:szCs w:val="28"/>
        </w:rPr>
        <w:t>Бобожонов О.</w:t>
      </w:r>
      <w:r w:rsidRPr="005309D7">
        <w:rPr>
          <w:rFonts w:ascii="Times New Roman" w:hAnsi="Times New Roman"/>
          <w:vanish/>
          <w:szCs w:val="28"/>
        </w:rPr>
        <w:t>Бобожонов О.</w:t>
      </w:r>
      <w:r w:rsidRPr="005309D7">
        <w:rPr>
          <w:rFonts w:ascii="Times New Roman" w:hAnsi="Times New Roman"/>
          <w:szCs w:val="28"/>
        </w:rPr>
        <w:t xml:space="preserve"> Молиявий хисоб.-Т.: Шарк, 200</w:t>
      </w:r>
      <w:r w:rsidRPr="005309D7">
        <w:rPr>
          <w:rFonts w:ascii="Times New Roman" w:hAnsi="Times New Roman"/>
          <w:szCs w:val="28"/>
          <w:lang w:val="uz-Cyrl-UZ"/>
        </w:rPr>
        <w:t>2</w:t>
      </w:r>
      <w:r w:rsidRPr="005309D7">
        <w:rPr>
          <w:rFonts w:ascii="Times New Roman" w:hAnsi="Times New Roman"/>
          <w:szCs w:val="28"/>
        </w:rPr>
        <w:t xml:space="preserve">. </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Гусева Т.М.,Шеина Г.Н Бух. учёт : 2000 тестов и ответов. Учеб. Пос. -М.:ТК Велби, Проспект, 2004</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Каримов ва бошкалар. Бухгалтерия хисоби. Т.: «Шарк», 2004</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Кондраков Н.Г. Бухгалтерский учёт учебник . -М.: ИНФРА, 2004</w:t>
      </w:r>
    </w:p>
    <w:p w:rsidR="007655A0" w:rsidRPr="005309D7" w:rsidRDefault="007655A0" w:rsidP="007655A0">
      <w:pPr>
        <w:numPr>
          <w:ilvl w:val="0"/>
          <w:numId w:val="7"/>
        </w:numPr>
        <w:tabs>
          <w:tab w:val="clear" w:pos="1800"/>
        </w:tabs>
        <w:ind w:left="1080"/>
        <w:jc w:val="both"/>
        <w:rPr>
          <w:rFonts w:ascii="Times New Roman" w:hAnsi="Times New Roman"/>
          <w:szCs w:val="28"/>
        </w:rPr>
      </w:pPr>
      <w:r w:rsidRPr="005309D7">
        <w:rPr>
          <w:rFonts w:ascii="Times New Roman" w:hAnsi="Times New Roman"/>
          <w:szCs w:val="28"/>
        </w:rPr>
        <w:t>Муравицкая Н.К.,Лукъяненко Г.И. Тесты по бухгалтерскому учёту:теория бух. учёта,бухгалтерская и финансовая отчётность Учеб. Пос. -М.:Ф и С, 2004</w:t>
      </w:r>
    </w:p>
    <w:p w:rsidR="007655A0" w:rsidRPr="005309D7" w:rsidRDefault="007655A0" w:rsidP="007655A0">
      <w:pPr>
        <w:numPr>
          <w:ilvl w:val="0"/>
          <w:numId w:val="7"/>
        </w:numPr>
        <w:tabs>
          <w:tab w:val="clear" w:pos="1800"/>
          <w:tab w:val="left" w:pos="360"/>
          <w:tab w:val="left" w:pos="851"/>
          <w:tab w:val="num" w:pos="1080"/>
        </w:tabs>
        <w:autoSpaceDE w:val="0"/>
        <w:autoSpaceDN w:val="0"/>
        <w:adjustRightInd w:val="0"/>
        <w:ind w:left="1080"/>
        <w:jc w:val="both"/>
        <w:rPr>
          <w:rFonts w:ascii="Times New Roman" w:hAnsi="Times New Roman"/>
          <w:szCs w:val="28"/>
        </w:rPr>
      </w:pPr>
      <w:r w:rsidRPr="005309D7">
        <w:rPr>
          <w:rFonts w:ascii="Times New Roman" w:hAnsi="Times New Roman"/>
          <w:szCs w:val="28"/>
        </w:rPr>
        <w:t>Сотиволдиев А. С.,</w:t>
      </w:r>
      <w:r w:rsidRPr="005309D7">
        <w:rPr>
          <w:rFonts w:ascii="Times New Roman" w:hAnsi="Times New Roman"/>
          <w:vanish/>
          <w:szCs w:val="28"/>
        </w:rPr>
        <w:t>Сотиволдиев А.С.</w:t>
      </w:r>
      <w:r w:rsidRPr="005309D7">
        <w:rPr>
          <w:rFonts w:ascii="Times New Roman" w:hAnsi="Times New Roman"/>
          <w:szCs w:val="28"/>
        </w:rPr>
        <w:t xml:space="preserve"> Иткин Ю. М. Замонавий бухгалтерия хисоби: -Т.: Миллий Ассоциация, 2002. I том, II том. </w:t>
      </w:r>
    </w:p>
    <w:p w:rsidR="007655A0" w:rsidRPr="005309D7" w:rsidRDefault="007655A0" w:rsidP="007655A0">
      <w:pPr>
        <w:pStyle w:val="2"/>
        <w:rPr>
          <w:rFonts w:ascii="Times New Roman" w:hAnsi="Times New Roman"/>
          <w:b w:val="0"/>
          <w:bCs/>
          <w:szCs w:val="28"/>
        </w:rPr>
      </w:pPr>
      <w:r w:rsidRPr="003875EC">
        <w:rPr>
          <w:rFonts w:ascii="BalticaUzbek" w:hAnsi="BalticaUzbek"/>
          <w:bCs/>
          <w:szCs w:val="28"/>
        </w:rPr>
        <w:t>25 000 ìàâçóäàí ôîéäàëàíèø ó÷óí:</w:t>
      </w:r>
    </w:p>
    <w:p w:rsidR="007655A0" w:rsidRPr="005309D7" w:rsidRDefault="007655A0" w:rsidP="007655A0">
      <w:pPr>
        <w:pStyle w:val="21"/>
        <w:spacing w:after="80"/>
        <w:ind w:firstLine="720"/>
        <w:rPr>
          <w:rFonts w:ascii="Times New Roman" w:hAnsi="Times New Roman" w:cs="Times New Roman"/>
          <w:b w:val="0"/>
          <w:bCs w:val="0"/>
          <w:i w:val="0"/>
          <w:iCs w:val="0"/>
          <w:color w:val="000000"/>
        </w:rPr>
      </w:pPr>
      <w:r w:rsidRPr="005309D7">
        <w:rPr>
          <w:rFonts w:ascii="Times New Roman" w:hAnsi="Times New Roman" w:cs="Times New Roman"/>
          <w:b w:val="0"/>
          <w:bCs w:val="0"/>
          <w:i w:val="0"/>
          <w:iCs w:val="0"/>
          <w:lang w:val="uz-Cyrl-UZ"/>
        </w:rPr>
        <w:lastRenderedPageBreak/>
        <w:t>1. Таксимланадиган харажатларнинг хисобини юритиш</w:t>
      </w:r>
    </w:p>
    <w:p w:rsidR="007655A0" w:rsidRPr="005309D7" w:rsidRDefault="007655A0" w:rsidP="007655A0">
      <w:pPr>
        <w:pStyle w:val="FR1"/>
        <w:ind w:firstLine="720"/>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http:// www. accounting. com/</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http:// www. fasb. org</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http:// www. dfas. mil</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http:// www. accounting. megareferats. ru</w:t>
      </w:r>
    </w:p>
    <w:p w:rsidR="007655A0" w:rsidRPr="005309D7" w:rsidRDefault="007655A0" w:rsidP="007655A0">
      <w:pPr>
        <w:ind w:firstLine="709"/>
        <w:jc w:val="both"/>
        <w:rPr>
          <w:rFonts w:ascii="Times New Roman" w:hAnsi="Times New Roman"/>
          <w:szCs w:val="28"/>
        </w:rPr>
      </w:pPr>
      <w:r w:rsidRPr="005309D7">
        <w:rPr>
          <w:rFonts w:ascii="Times New Roman" w:hAnsi="Times New Roman"/>
          <w:szCs w:val="28"/>
        </w:rPr>
        <w:t>http:// www. bankreferatov. ru</w:t>
      </w:r>
    </w:p>
    <w:p w:rsidR="00BC068A" w:rsidRDefault="007655A0" w:rsidP="007655A0">
      <w:r w:rsidRPr="005309D7">
        <w:rPr>
          <w:rFonts w:ascii="Times New Roman" w:hAnsi="Times New Roman"/>
          <w:b/>
          <w:bCs/>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EB5130"/>
    <w:multiLevelType w:val="singleLevel"/>
    <w:tmpl w:val="6BFAE44E"/>
    <w:lvl w:ilvl="0">
      <w:start w:val="2"/>
      <w:numFmt w:val="decimal"/>
      <w:lvlText w:val="%1"/>
      <w:legacy w:legacy="1" w:legacySpace="0" w:legacyIndent="283"/>
      <w:lvlJc w:val="left"/>
      <w:rPr>
        <w:rFonts w:ascii="BalticaUzbek" w:hAnsi="BalticaUzbek" w:cs="BalticaUzbek" w:hint="default"/>
      </w:rPr>
    </w:lvl>
  </w:abstractNum>
  <w:abstractNum w:abstractNumId="2">
    <w:nsid w:val="1CE65F70"/>
    <w:multiLevelType w:val="singleLevel"/>
    <w:tmpl w:val="AF000E92"/>
    <w:lvl w:ilvl="0">
      <w:start w:val="1"/>
      <w:numFmt w:val="decimal"/>
      <w:lvlText w:val="%1)"/>
      <w:legacy w:legacy="1" w:legacySpace="0" w:legacyIndent="795"/>
      <w:lvlJc w:val="left"/>
      <w:rPr>
        <w:rFonts w:ascii="BalticaUzbek" w:hAnsi="BalticaUzbek" w:cs="BalticaUzbek" w:hint="default"/>
      </w:rPr>
    </w:lvl>
  </w:abstractNum>
  <w:abstractNum w:abstractNumId="3">
    <w:nsid w:val="1DEA459B"/>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4">
    <w:nsid w:val="21AC06D0"/>
    <w:multiLevelType w:val="singleLevel"/>
    <w:tmpl w:val="EFA66688"/>
    <w:lvl w:ilvl="0">
      <w:start w:val="1"/>
      <w:numFmt w:val="decimal"/>
      <w:lvlText w:val="%1)"/>
      <w:legacy w:legacy="1" w:legacySpace="0" w:legacyIndent="360"/>
      <w:lvlJc w:val="left"/>
      <w:rPr>
        <w:rFonts w:ascii="BalticaUzbek" w:hAnsi="BalticaUzbek" w:cs="BalticaUzbek" w:hint="default"/>
      </w:rPr>
    </w:lvl>
  </w:abstractNum>
  <w:abstractNum w:abstractNumId="5">
    <w:nsid w:val="3C2352E6"/>
    <w:multiLevelType w:val="multilevel"/>
    <w:tmpl w:val="F8FEDE70"/>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nsid w:val="4CCC787D"/>
    <w:multiLevelType w:val="hybridMultilevel"/>
    <w:tmpl w:val="2CA8A4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720"/>
        <w:lvlJc w:val="left"/>
        <w:rPr>
          <w:rFonts w:ascii="Symbol" w:hAnsi="Symbol" w:cs="Symbol" w:hint="default"/>
        </w:rPr>
      </w:lvl>
    </w:lvlOverride>
  </w:num>
  <w:num w:numId="3">
    <w:abstractNumId w:val="4"/>
  </w:num>
  <w:num w:numId="4">
    <w:abstractNumId w:val="1"/>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5A0"/>
    <w:rsid w:val="007655A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5A0"/>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7655A0"/>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55A0"/>
    <w:rPr>
      <w:rFonts w:ascii="Bodo_uzb" w:eastAsia="Times New Roman" w:hAnsi="Bodo_uzb" w:cs="Arial"/>
      <w:b/>
      <w:bCs/>
      <w:kern w:val="32"/>
      <w:sz w:val="28"/>
      <w:szCs w:val="24"/>
      <w:lang w:val="ru-RU" w:eastAsia="ru-RU"/>
    </w:rPr>
  </w:style>
  <w:style w:type="paragraph" w:styleId="2">
    <w:name w:val="Body Text Indent 2"/>
    <w:basedOn w:val="a"/>
    <w:link w:val="20"/>
    <w:rsid w:val="007655A0"/>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7655A0"/>
    <w:rPr>
      <w:rFonts w:ascii="PANDA Times UZ" w:eastAsia="Times New Roman" w:hAnsi="PANDA Times UZ" w:cs="Times New Roman"/>
      <w:b/>
      <w:sz w:val="28"/>
      <w:szCs w:val="20"/>
      <w:lang w:val="ru-RU" w:eastAsia="ru-RU"/>
    </w:rPr>
  </w:style>
  <w:style w:type="paragraph" w:customStyle="1" w:styleId="FR1">
    <w:name w:val="FR1"/>
    <w:rsid w:val="007655A0"/>
    <w:pPr>
      <w:widowControl w:val="0"/>
      <w:spacing w:after="0" w:line="240" w:lineRule="auto"/>
      <w:jc w:val="both"/>
    </w:pPr>
    <w:rPr>
      <w:rFonts w:ascii="Arial" w:eastAsia="Times New Roman" w:hAnsi="Arial" w:cs="Arial"/>
      <w:lang w:val="ru-RU" w:eastAsia="ru-RU"/>
    </w:rPr>
  </w:style>
  <w:style w:type="paragraph" w:customStyle="1" w:styleId="21">
    <w:name w:val="заголовок 2"/>
    <w:basedOn w:val="a"/>
    <w:next w:val="a"/>
    <w:rsid w:val="007655A0"/>
    <w:pPr>
      <w:keepNext/>
      <w:spacing w:before="120" w:after="120"/>
      <w:jc w:val="both"/>
    </w:pPr>
    <w:rPr>
      <w:rFonts w:ascii="Baltica" w:hAnsi="Baltica" w:cs="Baltica"/>
      <w:b/>
      <w:bCs/>
      <w:i/>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5A0"/>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7655A0"/>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55A0"/>
    <w:rPr>
      <w:rFonts w:ascii="Bodo_uzb" w:eastAsia="Times New Roman" w:hAnsi="Bodo_uzb" w:cs="Arial"/>
      <w:b/>
      <w:bCs/>
      <w:kern w:val="32"/>
      <w:sz w:val="28"/>
      <w:szCs w:val="24"/>
      <w:lang w:val="ru-RU" w:eastAsia="ru-RU"/>
    </w:rPr>
  </w:style>
  <w:style w:type="paragraph" w:styleId="2">
    <w:name w:val="Body Text Indent 2"/>
    <w:basedOn w:val="a"/>
    <w:link w:val="20"/>
    <w:rsid w:val="007655A0"/>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7655A0"/>
    <w:rPr>
      <w:rFonts w:ascii="PANDA Times UZ" w:eastAsia="Times New Roman" w:hAnsi="PANDA Times UZ" w:cs="Times New Roman"/>
      <w:b/>
      <w:sz w:val="28"/>
      <w:szCs w:val="20"/>
      <w:lang w:val="ru-RU" w:eastAsia="ru-RU"/>
    </w:rPr>
  </w:style>
  <w:style w:type="paragraph" w:customStyle="1" w:styleId="FR1">
    <w:name w:val="FR1"/>
    <w:rsid w:val="007655A0"/>
    <w:pPr>
      <w:widowControl w:val="0"/>
      <w:spacing w:after="0" w:line="240" w:lineRule="auto"/>
      <w:jc w:val="both"/>
    </w:pPr>
    <w:rPr>
      <w:rFonts w:ascii="Arial" w:eastAsia="Times New Roman" w:hAnsi="Arial" w:cs="Arial"/>
      <w:lang w:val="ru-RU" w:eastAsia="ru-RU"/>
    </w:rPr>
  </w:style>
  <w:style w:type="paragraph" w:customStyle="1" w:styleId="21">
    <w:name w:val="заголовок 2"/>
    <w:basedOn w:val="a"/>
    <w:next w:val="a"/>
    <w:rsid w:val="007655A0"/>
    <w:pPr>
      <w:keepNext/>
      <w:spacing w:before="120" w:after="120"/>
      <w:jc w:val="both"/>
    </w:pPr>
    <w:rPr>
      <w:rFonts w:ascii="Baltica" w:hAnsi="Baltica" w:cs="Baltica"/>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6293</Words>
  <Characters>35876</Characters>
  <Application>Microsoft Office Word</Application>
  <DocSecurity>0</DocSecurity>
  <Lines>298</Lines>
  <Paragraphs>84</Paragraphs>
  <ScaleCrop>false</ScaleCrop>
  <Company>Home</Company>
  <LinksUpToDate>false</LinksUpToDate>
  <CharactersWithSpaces>42085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2012-11-05T06:30:00Z</dcterms:created>
  <dcterms:modified xsi:type="dcterms:W3CDTF">2012-11-05T06:30:00Z</dcterms:modified>
</cp:coreProperties>
</file>